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C9451A" w:rsidRDefault="007A619F" w:rsidP="008B77F7">
      <w:pPr>
        <w:tabs>
          <w:tab w:val="left" w:pos="3763"/>
        </w:tabs>
        <w:jc w:val="center"/>
      </w:pPr>
      <w:r w:rsidRPr="00C9451A">
        <w:rPr>
          <w:rFonts w:ascii="Arial" w:eastAsia="Arial" w:hAnsi="Arial" w:cs="Arial"/>
          <w:noProof/>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C9451A" w:rsidRDefault="007A619F" w:rsidP="008B77F7">
      <w:pPr>
        <w:tabs>
          <w:tab w:val="left" w:pos="3763"/>
        </w:tabs>
        <w:jc w:val="center"/>
      </w:pPr>
      <w:r w:rsidRPr="00C9451A">
        <w:rPr>
          <w:rFonts w:ascii="Arial" w:eastAsia="Arial" w:hAnsi="Arial" w:cs="Arial"/>
          <w:b/>
          <w:sz w:val="22"/>
          <w:szCs w:val="22"/>
        </w:rPr>
        <w:t>PODER JUDICIÁRIO</w:t>
      </w:r>
    </w:p>
    <w:p w14:paraId="4F98D18A" w14:textId="77777777" w:rsidR="00B548C7" w:rsidRPr="00C9451A" w:rsidRDefault="007A619F">
      <w:pPr>
        <w:jc w:val="center"/>
      </w:pPr>
      <w:r w:rsidRPr="00C9451A">
        <w:rPr>
          <w:rFonts w:ascii="Arial" w:eastAsia="Arial" w:hAnsi="Arial" w:cs="Arial"/>
          <w:b/>
          <w:sz w:val="22"/>
          <w:szCs w:val="22"/>
        </w:rPr>
        <w:t>JUSTIÇA DO TRABALHO</w:t>
      </w:r>
    </w:p>
    <w:p w14:paraId="34AB6D08" w14:textId="77777777" w:rsidR="00B548C7" w:rsidRPr="00C9451A" w:rsidRDefault="007A619F">
      <w:pPr>
        <w:jc w:val="center"/>
      </w:pPr>
      <w:r w:rsidRPr="00C9451A">
        <w:rPr>
          <w:rFonts w:ascii="Arial" w:eastAsia="Arial" w:hAnsi="Arial" w:cs="Arial"/>
          <w:b/>
          <w:sz w:val="22"/>
          <w:szCs w:val="22"/>
        </w:rPr>
        <w:t>TRIBUNAL REGIONAL DO TRABALHO DA 7ª REGIÃO</w:t>
      </w:r>
    </w:p>
    <w:p w14:paraId="2F8293D7" w14:textId="77777777" w:rsidR="00B548C7" w:rsidRPr="00C9451A" w:rsidRDefault="00B548C7">
      <w:pPr>
        <w:tabs>
          <w:tab w:val="left" w:pos="8505"/>
        </w:tabs>
        <w:ind w:left="4111"/>
        <w:jc w:val="both"/>
        <w:rPr>
          <w:rFonts w:ascii="Arial" w:eastAsia="Arial" w:hAnsi="Arial" w:cs="Arial"/>
          <w:b/>
          <w:sz w:val="22"/>
          <w:szCs w:val="22"/>
        </w:rPr>
      </w:pPr>
    </w:p>
    <w:p w14:paraId="3F6E60F8" w14:textId="77777777" w:rsidR="00B548C7" w:rsidRPr="00C9451A" w:rsidRDefault="007A619F">
      <w:pPr>
        <w:tabs>
          <w:tab w:val="left" w:pos="8505"/>
        </w:tabs>
        <w:ind w:left="4111"/>
        <w:jc w:val="both"/>
      </w:pPr>
      <w:r w:rsidRPr="00C9451A">
        <w:rPr>
          <w:rFonts w:ascii="Arial" w:eastAsia="Arial" w:hAnsi="Arial" w:cs="Arial"/>
          <w:b/>
          <w:sz w:val="22"/>
          <w:szCs w:val="22"/>
          <w:u w:val="single"/>
        </w:rPr>
        <w:t>MINUTA</w:t>
      </w:r>
    </w:p>
    <w:p w14:paraId="088AD6F9" w14:textId="77777777" w:rsidR="00B548C7" w:rsidRPr="00C9451A" w:rsidRDefault="00B548C7">
      <w:pPr>
        <w:tabs>
          <w:tab w:val="left" w:pos="8505"/>
        </w:tabs>
        <w:ind w:left="4140"/>
        <w:jc w:val="both"/>
        <w:rPr>
          <w:rFonts w:ascii="Arial" w:eastAsia="Arial" w:hAnsi="Arial" w:cs="Arial"/>
          <w:b/>
          <w:sz w:val="22"/>
          <w:szCs w:val="22"/>
        </w:rPr>
      </w:pPr>
    </w:p>
    <w:p w14:paraId="5165CFDE" w14:textId="77777777" w:rsidR="00B548C7" w:rsidRPr="00C9451A" w:rsidRDefault="007A619F">
      <w:pPr>
        <w:tabs>
          <w:tab w:val="left" w:pos="8505"/>
        </w:tabs>
        <w:ind w:left="4140"/>
        <w:jc w:val="both"/>
      </w:pPr>
      <w:r w:rsidRPr="00C9451A">
        <w:rPr>
          <w:rFonts w:ascii="Arial" w:eastAsia="Arial" w:hAnsi="Arial" w:cs="Arial"/>
          <w:b/>
          <w:sz w:val="22"/>
          <w:szCs w:val="22"/>
        </w:rPr>
        <w:t>CONTRATO Nº _______/20__.</w:t>
      </w:r>
    </w:p>
    <w:p w14:paraId="49E46771" w14:textId="77777777" w:rsidR="00B548C7" w:rsidRPr="00C9451A" w:rsidRDefault="00B548C7">
      <w:pPr>
        <w:ind w:left="4140"/>
        <w:jc w:val="both"/>
        <w:rPr>
          <w:rFonts w:ascii="Arial" w:eastAsia="Arial" w:hAnsi="Arial" w:cs="Arial"/>
          <w:sz w:val="22"/>
          <w:szCs w:val="22"/>
        </w:rPr>
      </w:pPr>
    </w:p>
    <w:p w14:paraId="5A613430" w14:textId="77777777" w:rsidR="00B548C7" w:rsidRPr="00C9451A" w:rsidRDefault="00B548C7">
      <w:pPr>
        <w:ind w:left="4140"/>
        <w:jc w:val="both"/>
        <w:rPr>
          <w:rFonts w:ascii="Arial" w:eastAsia="Arial" w:hAnsi="Arial" w:cs="Arial"/>
          <w:sz w:val="22"/>
          <w:szCs w:val="22"/>
        </w:rPr>
      </w:pPr>
    </w:p>
    <w:p w14:paraId="5E1C02FB" w14:textId="77777777" w:rsidR="00B548C7" w:rsidRPr="00C9451A" w:rsidRDefault="007A619F">
      <w:pPr>
        <w:ind w:left="4140"/>
        <w:jc w:val="both"/>
      </w:pPr>
      <w:r w:rsidRPr="00C9451A">
        <w:rPr>
          <w:rFonts w:ascii="Arial" w:eastAsia="Arial" w:hAnsi="Arial" w:cs="Arial"/>
          <w:sz w:val="22"/>
          <w:szCs w:val="22"/>
        </w:rPr>
        <w:t>CONTRATO DE PRESTAÇÃO DE SERVIÇOS QUE ENTRE SI CELEBRAM O</w:t>
      </w:r>
      <w:r w:rsidRPr="00C9451A">
        <w:rPr>
          <w:rFonts w:ascii="Arial" w:eastAsia="Arial" w:hAnsi="Arial" w:cs="Arial"/>
          <w:b/>
          <w:sz w:val="22"/>
          <w:szCs w:val="22"/>
        </w:rPr>
        <w:t xml:space="preserve"> TRIBUNAL REGIONAL DO TRABALHO DA SÉTIMA REGIÃO </w:t>
      </w:r>
      <w:r w:rsidRPr="00C9451A">
        <w:rPr>
          <w:rFonts w:ascii="Arial" w:eastAsia="Arial" w:hAnsi="Arial" w:cs="Arial"/>
          <w:sz w:val="22"/>
          <w:szCs w:val="22"/>
        </w:rPr>
        <w:t>E ________________</w:t>
      </w:r>
    </w:p>
    <w:p w14:paraId="73AB4673" w14:textId="77777777" w:rsidR="00B548C7" w:rsidRPr="00C9451A" w:rsidRDefault="00B548C7">
      <w:pPr>
        <w:spacing w:after="120"/>
        <w:ind w:left="4140"/>
        <w:jc w:val="both"/>
        <w:rPr>
          <w:rFonts w:ascii="Arial" w:eastAsia="Arial" w:hAnsi="Arial" w:cs="Arial"/>
          <w:sz w:val="22"/>
          <w:szCs w:val="22"/>
        </w:rPr>
      </w:pPr>
    </w:p>
    <w:p w14:paraId="0CBA9FDE" w14:textId="04092C9D" w:rsidR="002435C0" w:rsidRPr="00C9451A" w:rsidRDefault="007A619F">
      <w:pPr>
        <w:spacing w:after="120"/>
        <w:jc w:val="both"/>
        <w:rPr>
          <w:rFonts w:ascii="Arial" w:eastAsia="Arial" w:hAnsi="Arial" w:cs="Arial"/>
          <w:sz w:val="22"/>
          <w:szCs w:val="22"/>
        </w:rPr>
      </w:pPr>
      <w:r w:rsidRPr="00C9451A">
        <w:rPr>
          <w:rFonts w:ascii="Arial" w:eastAsia="Arial" w:hAnsi="Arial" w:cs="Arial"/>
          <w:sz w:val="22"/>
          <w:szCs w:val="22"/>
        </w:rPr>
        <w:t xml:space="preserve">O </w:t>
      </w:r>
      <w:r w:rsidRPr="00C9451A">
        <w:rPr>
          <w:rFonts w:ascii="Arial" w:eastAsia="Arial" w:hAnsi="Arial" w:cs="Arial"/>
          <w:b/>
          <w:sz w:val="22"/>
          <w:szCs w:val="22"/>
        </w:rPr>
        <w:t>TRIBUNAL REGIONAL DO TRABALHO DA SÉTIMA REGIÃO</w:t>
      </w:r>
      <w:r w:rsidRPr="00C9451A">
        <w:rPr>
          <w:rFonts w:ascii="Arial" w:eastAsia="Arial" w:hAnsi="Arial" w:cs="Arial"/>
          <w:sz w:val="22"/>
          <w:szCs w:val="22"/>
        </w:rPr>
        <w:t>, com sede na Av. Santos Dumont nº 3.384, nesta capital, inscrito no CNPJ sob o nº 03.235.270/0001-70, neste ato representado por sua Diretora Geral, Sra.</w:t>
      </w:r>
      <w:r w:rsidRPr="00C9451A">
        <w:rPr>
          <w:rFonts w:ascii="Arial" w:eastAsia="Arial" w:hAnsi="Arial" w:cs="Arial"/>
          <w:b/>
          <w:sz w:val="22"/>
          <w:szCs w:val="22"/>
        </w:rPr>
        <w:t xml:space="preserve"> NEIARA SÃO THIAGO CYSNE FROTA</w:t>
      </w:r>
      <w:r w:rsidRPr="00C9451A">
        <w:rPr>
          <w:rFonts w:ascii="Arial" w:eastAsia="Arial" w:hAnsi="Arial" w:cs="Arial"/>
          <w:sz w:val="22"/>
          <w:szCs w:val="22"/>
        </w:rPr>
        <w:t xml:space="preserve">, nomeada pelo Ato da Presidência nº 72/2018, de 07 de junho de 2018, publicado no D.E.J.T nº 2.492/2018, de 08 de junho de 2018, doravante denominado </w:t>
      </w:r>
      <w:r w:rsidRPr="00C9451A">
        <w:rPr>
          <w:rFonts w:ascii="Arial" w:eastAsia="Arial" w:hAnsi="Arial" w:cs="Arial"/>
          <w:b/>
          <w:sz w:val="22"/>
          <w:szCs w:val="22"/>
        </w:rPr>
        <w:t>CONTRATANTE</w:t>
      </w:r>
      <w:r w:rsidRPr="00C9451A">
        <w:rPr>
          <w:rFonts w:ascii="Arial" w:eastAsia="Arial" w:hAnsi="Arial" w:cs="Arial"/>
          <w:sz w:val="22"/>
          <w:szCs w:val="22"/>
        </w:rPr>
        <w:t xml:space="preserve"> e, de outro lado, .............................................., pessoa jurídica de direito privado, inscrita no CNPJ sob o nº .............................., estabelecida na Avenida/Rua ………………………….... ………………………………………, nº ……, Bairro .........................., cidade/UF, CEP …………, </w:t>
      </w:r>
      <w:r w:rsidRPr="00C9451A">
        <w:rPr>
          <w:rFonts w:ascii="Arial" w:eastAsia="Arial" w:hAnsi="Arial" w:cs="Arial"/>
          <w:i/>
          <w:sz w:val="22"/>
          <w:szCs w:val="22"/>
        </w:rPr>
        <w:t>e-mail ………………</w:t>
      </w:r>
      <w:proofErr w:type="gramStart"/>
      <w:r w:rsidRPr="00C9451A">
        <w:rPr>
          <w:rFonts w:ascii="Arial" w:eastAsia="Arial" w:hAnsi="Arial" w:cs="Arial"/>
          <w:i/>
          <w:sz w:val="22"/>
          <w:szCs w:val="22"/>
        </w:rPr>
        <w:t>…..</w:t>
      </w:r>
      <w:proofErr w:type="gramEnd"/>
      <w:r w:rsidRPr="00C9451A">
        <w:rPr>
          <w:rFonts w:ascii="Arial" w:eastAsia="Arial" w:hAnsi="Arial" w:cs="Arial"/>
          <w:i/>
          <w:sz w:val="22"/>
          <w:szCs w:val="22"/>
        </w:rPr>
        <w:t xml:space="preserve">, </w:t>
      </w:r>
      <w:r w:rsidRPr="00C9451A">
        <w:rPr>
          <w:rFonts w:ascii="Arial" w:eastAsia="Arial" w:hAnsi="Arial" w:cs="Arial"/>
          <w:sz w:val="22"/>
          <w:szCs w:val="22"/>
        </w:rPr>
        <w:t xml:space="preserve">telefone(s): (DDD) ……………………..., adiante denominada </w:t>
      </w:r>
      <w:r w:rsidRPr="00C9451A">
        <w:rPr>
          <w:rFonts w:ascii="Arial" w:eastAsia="Arial" w:hAnsi="Arial" w:cs="Arial"/>
          <w:b/>
          <w:sz w:val="22"/>
          <w:szCs w:val="22"/>
        </w:rPr>
        <w:t>CONTRATADA</w:t>
      </w:r>
      <w:r w:rsidRPr="00C9451A">
        <w:rPr>
          <w:rFonts w:ascii="Arial" w:eastAsia="Arial" w:hAnsi="Arial" w:cs="Arial"/>
          <w:sz w:val="22"/>
          <w:szCs w:val="22"/>
        </w:rPr>
        <w:t xml:space="preserve"> e aqui representada por ………………………………….................................................., </w:t>
      </w:r>
      <w:r w:rsidRPr="00C9451A">
        <w:rPr>
          <w:rFonts w:ascii="Arial" w:eastAsia="Arial" w:hAnsi="Arial" w:cs="Arial"/>
          <w:b/>
          <w:sz w:val="22"/>
          <w:szCs w:val="22"/>
        </w:rPr>
        <w:t>conforme ..........</w:t>
      </w:r>
      <w:r w:rsidR="008B77F7" w:rsidRPr="00C9451A">
        <w:rPr>
          <w:rFonts w:ascii="Arial" w:eastAsia="Arial" w:hAnsi="Arial" w:cs="Arial"/>
          <w:b/>
          <w:sz w:val="22"/>
          <w:szCs w:val="22"/>
        </w:rPr>
        <w:t>..................... ........................</w:t>
      </w:r>
      <w:r w:rsidRPr="00C9451A">
        <w:rPr>
          <w:rFonts w:ascii="Arial" w:eastAsia="Arial" w:hAnsi="Arial" w:cs="Arial"/>
          <w:b/>
          <w:sz w:val="22"/>
          <w:szCs w:val="22"/>
        </w:rPr>
        <w:t>.....</w:t>
      </w:r>
      <w:r w:rsidR="008B77F7" w:rsidRPr="00C9451A">
        <w:rPr>
          <w:rFonts w:ascii="Arial" w:eastAsia="Arial" w:hAnsi="Arial" w:cs="Arial"/>
          <w:b/>
          <w:sz w:val="22"/>
          <w:szCs w:val="22"/>
        </w:rPr>
        <w:t>....................................</w:t>
      </w:r>
      <w:r w:rsidRPr="00C9451A">
        <w:rPr>
          <w:rFonts w:ascii="Arial" w:eastAsia="Arial" w:hAnsi="Arial" w:cs="Arial"/>
          <w:b/>
          <w:sz w:val="22"/>
          <w:szCs w:val="22"/>
        </w:rPr>
        <w:t>.</w:t>
      </w:r>
      <w:r w:rsidRPr="00C9451A">
        <w:rPr>
          <w:rFonts w:ascii="Arial" w:eastAsia="Arial" w:hAnsi="Arial" w:cs="Arial"/>
          <w:sz w:val="22"/>
          <w:szCs w:val="22"/>
        </w:rPr>
        <w:t xml:space="preserve">, RESOLVEM firmar o presente negócio jurídico, com fulcro na </w:t>
      </w:r>
      <w:r w:rsidRPr="00C9451A">
        <w:rPr>
          <w:rFonts w:ascii="Arial" w:eastAsia="Arial" w:hAnsi="Arial" w:cs="Arial"/>
          <w:b/>
          <w:sz w:val="22"/>
          <w:szCs w:val="22"/>
        </w:rPr>
        <w:t>Lei 14.133/2021</w:t>
      </w:r>
      <w:r w:rsidRPr="00C9451A">
        <w:rPr>
          <w:rFonts w:ascii="Arial" w:eastAsia="Arial" w:hAnsi="Arial" w:cs="Arial"/>
          <w:sz w:val="22"/>
          <w:szCs w:val="22"/>
        </w:rPr>
        <w:t xml:space="preserve">, tendo em vista a realização de certame licitatório na modalidade </w:t>
      </w:r>
      <w:r w:rsidRPr="00C9451A">
        <w:rPr>
          <w:rFonts w:ascii="Arial" w:eastAsia="Arial" w:hAnsi="Arial" w:cs="Arial"/>
          <w:b/>
          <w:sz w:val="22"/>
          <w:szCs w:val="22"/>
        </w:rPr>
        <w:t>Pregão Eletrônico</w:t>
      </w:r>
      <w:r w:rsidRPr="00C9451A">
        <w:rPr>
          <w:rFonts w:ascii="Arial" w:eastAsia="Arial" w:hAnsi="Arial" w:cs="Arial"/>
          <w:sz w:val="22"/>
          <w:szCs w:val="22"/>
        </w:rPr>
        <w:t>, sob o nº</w:t>
      </w:r>
      <w:r w:rsidRPr="00C9451A">
        <w:rPr>
          <w:rFonts w:ascii="Arial" w:eastAsia="Arial" w:hAnsi="Arial" w:cs="Arial"/>
          <w:b/>
          <w:sz w:val="22"/>
          <w:szCs w:val="22"/>
        </w:rPr>
        <w:t xml:space="preserve"> </w:t>
      </w:r>
      <w:r w:rsidR="00793097" w:rsidRPr="00C9451A">
        <w:rPr>
          <w:rFonts w:ascii="Arial" w:eastAsia="Arial" w:hAnsi="Arial" w:cs="Arial"/>
          <w:b/>
          <w:sz w:val="22"/>
          <w:szCs w:val="22"/>
        </w:rPr>
        <w:t>900</w:t>
      </w:r>
      <w:r w:rsidR="002D3704" w:rsidRPr="00C9451A">
        <w:rPr>
          <w:rFonts w:ascii="Arial" w:eastAsia="Arial" w:hAnsi="Arial" w:cs="Arial"/>
          <w:b/>
          <w:sz w:val="22"/>
          <w:szCs w:val="22"/>
        </w:rPr>
        <w:t>1</w:t>
      </w:r>
      <w:r w:rsidR="00C9451A" w:rsidRPr="00C9451A">
        <w:rPr>
          <w:rFonts w:ascii="Arial" w:eastAsia="Arial" w:hAnsi="Arial" w:cs="Arial"/>
          <w:b/>
          <w:sz w:val="22"/>
          <w:szCs w:val="22"/>
        </w:rPr>
        <w:t>2</w:t>
      </w:r>
      <w:r w:rsidR="00793097" w:rsidRPr="00C9451A">
        <w:rPr>
          <w:rFonts w:ascii="Arial" w:eastAsia="Arial" w:hAnsi="Arial" w:cs="Arial"/>
          <w:b/>
          <w:sz w:val="22"/>
          <w:szCs w:val="22"/>
        </w:rPr>
        <w:t>/202</w:t>
      </w:r>
      <w:r w:rsidR="002D3704" w:rsidRPr="00C9451A">
        <w:rPr>
          <w:rFonts w:ascii="Arial" w:eastAsia="Arial" w:hAnsi="Arial" w:cs="Arial"/>
          <w:b/>
          <w:sz w:val="22"/>
          <w:szCs w:val="22"/>
        </w:rPr>
        <w:t>6</w:t>
      </w:r>
      <w:r w:rsidRPr="00C9451A">
        <w:rPr>
          <w:rFonts w:ascii="Arial" w:eastAsia="Arial" w:hAnsi="Arial" w:cs="Arial"/>
          <w:sz w:val="22"/>
          <w:szCs w:val="22"/>
        </w:rPr>
        <w:t xml:space="preserve"> e no que consta do Processo Administrativo</w:t>
      </w:r>
      <w:r w:rsidRPr="00C9451A">
        <w:rPr>
          <w:rFonts w:ascii="Arial" w:eastAsia="Arial" w:hAnsi="Arial" w:cs="Arial"/>
          <w:b/>
          <w:sz w:val="22"/>
          <w:szCs w:val="22"/>
        </w:rPr>
        <w:t xml:space="preserve"> PROAD TRT7 nº </w:t>
      </w:r>
      <w:r w:rsidR="002D3704" w:rsidRPr="00C9451A">
        <w:rPr>
          <w:rFonts w:ascii="Arial" w:eastAsia="Arial" w:hAnsi="Arial" w:cs="Arial"/>
          <w:b/>
          <w:sz w:val="22"/>
          <w:szCs w:val="22"/>
        </w:rPr>
        <w:t>2</w:t>
      </w:r>
      <w:r w:rsidR="00C9451A" w:rsidRPr="00C9451A">
        <w:rPr>
          <w:rFonts w:ascii="Arial" w:eastAsia="Arial" w:hAnsi="Arial" w:cs="Arial"/>
          <w:b/>
          <w:sz w:val="22"/>
          <w:szCs w:val="22"/>
        </w:rPr>
        <w:t>418</w:t>
      </w:r>
      <w:r w:rsidR="00793097" w:rsidRPr="00C9451A">
        <w:rPr>
          <w:rFonts w:ascii="Arial" w:eastAsia="Arial" w:hAnsi="Arial" w:cs="Arial"/>
          <w:b/>
          <w:sz w:val="22"/>
          <w:szCs w:val="22"/>
        </w:rPr>
        <w:t>/</w:t>
      </w:r>
      <w:r w:rsidR="0089242E" w:rsidRPr="00C9451A">
        <w:rPr>
          <w:rFonts w:ascii="Arial" w:eastAsia="Arial" w:hAnsi="Arial" w:cs="Arial"/>
          <w:b/>
          <w:sz w:val="22"/>
          <w:szCs w:val="22"/>
        </w:rPr>
        <w:t>202</w:t>
      </w:r>
      <w:r w:rsidR="002D3704" w:rsidRPr="00C9451A">
        <w:rPr>
          <w:rFonts w:ascii="Arial" w:eastAsia="Arial" w:hAnsi="Arial" w:cs="Arial"/>
          <w:b/>
          <w:sz w:val="22"/>
          <w:szCs w:val="22"/>
        </w:rPr>
        <w:t>4</w:t>
      </w:r>
      <w:r w:rsidRPr="00C9451A">
        <w:rPr>
          <w:rFonts w:ascii="Arial" w:eastAsia="Arial" w:hAnsi="Arial" w:cs="Arial"/>
          <w:b/>
          <w:sz w:val="22"/>
          <w:szCs w:val="22"/>
        </w:rPr>
        <w:t xml:space="preserve"> </w:t>
      </w:r>
      <w:r w:rsidRPr="00C9451A">
        <w:rPr>
          <w:rFonts w:ascii="Arial" w:eastAsia="Arial" w:hAnsi="Arial" w:cs="Arial"/>
          <w:sz w:val="22"/>
          <w:szCs w:val="22"/>
        </w:rPr>
        <w:t>e condições constantes das cláusulas seguintes, que ambas as partes aceitam, ratificam e outorgam, por si e seus sucessores.</w:t>
      </w:r>
      <w:r w:rsidR="002435C0" w:rsidRPr="00C9451A">
        <w:rPr>
          <w:rFonts w:ascii="Arial" w:eastAsia="Arial" w:hAnsi="Arial" w:cs="Arial"/>
          <w:sz w:val="22"/>
          <w:szCs w:val="22"/>
        </w:rPr>
        <w:br w:type="page"/>
      </w:r>
    </w:p>
    <w:p w14:paraId="6E93C550" w14:textId="4A3A5E81" w:rsidR="00B548C7" w:rsidRPr="009C7B58" w:rsidRDefault="007A619F" w:rsidP="002D3704">
      <w:pPr>
        <w:pStyle w:val="Cl-Primeiro"/>
      </w:pPr>
      <w:r w:rsidRPr="009C7B58">
        <w:lastRenderedPageBreak/>
        <w:t>CLÁUSULA PRIMEIRA - DO OBJETO</w:t>
      </w:r>
    </w:p>
    <w:p w14:paraId="57753CE1" w14:textId="55FB8AAE" w:rsidR="00B135BF" w:rsidRPr="009C7B58" w:rsidRDefault="009C7B58" w:rsidP="009C7B58">
      <w:pPr>
        <w:pStyle w:val="Cl-Segunda"/>
        <w:numPr>
          <w:ilvl w:val="0"/>
          <w:numId w:val="0"/>
        </w:numPr>
        <w:ind w:left="857" w:hanging="432"/>
        <w:rPr>
          <w:rFonts w:ascii="Arial" w:hAnsi="Arial" w:cs="Arial"/>
          <w:sz w:val="22"/>
          <w:szCs w:val="22"/>
        </w:rPr>
      </w:pPr>
      <w:r w:rsidRPr="009C7B58">
        <w:rPr>
          <w:rFonts w:ascii="Arial" w:hAnsi="Arial" w:cs="Arial"/>
          <w:sz w:val="22"/>
          <w:szCs w:val="22"/>
        </w:rPr>
        <w:t xml:space="preserve">1.1. </w:t>
      </w:r>
      <w:r w:rsidR="00FE06E7">
        <w:rPr>
          <w:rFonts w:ascii="Arial" w:hAnsi="Arial" w:cs="Arial"/>
          <w:sz w:val="22"/>
          <w:szCs w:val="22"/>
        </w:rPr>
        <w:t>C</w:t>
      </w:r>
      <w:r w:rsidRPr="009C7B58">
        <w:rPr>
          <w:rFonts w:ascii="Arial" w:hAnsi="Arial" w:cs="Arial"/>
          <w:sz w:val="22"/>
          <w:szCs w:val="22"/>
        </w:rPr>
        <w:t xml:space="preserve">ontratação de empresa especializada para execução de serviço técnico profissional de elaboração e fornecimento de </w:t>
      </w:r>
      <w:r w:rsidRPr="009C7B58">
        <w:rPr>
          <w:rFonts w:ascii="Arial" w:hAnsi="Arial" w:cs="Arial"/>
          <w:bCs/>
          <w:sz w:val="22"/>
          <w:szCs w:val="22"/>
        </w:rPr>
        <w:t>Laudo Técnico de Inspeção Predial Conclusivo</w:t>
      </w:r>
      <w:r w:rsidRPr="009C7B58">
        <w:rPr>
          <w:rFonts w:ascii="Arial" w:hAnsi="Arial" w:cs="Arial"/>
          <w:sz w:val="22"/>
          <w:szCs w:val="22"/>
        </w:rPr>
        <w:t xml:space="preserve"> de imóveis vinculados ao Tribunal Regional do Trabalho da 7ª Região,</w:t>
      </w:r>
      <w:r w:rsidR="00FE06E7">
        <w:rPr>
          <w:rFonts w:ascii="Arial" w:hAnsi="Arial" w:cs="Arial"/>
          <w:sz w:val="22"/>
          <w:szCs w:val="22"/>
        </w:rPr>
        <w:t xml:space="preserve"> mediante Sistema de </w:t>
      </w:r>
      <w:r w:rsidR="00FE06E7" w:rsidRPr="009C7B58">
        <w:rPr>
          <w:rFonts w:ascii="Arial" w:hAnsi="Arial" w:cs="Arial"/>
          <w:sz w:val="22"/>
          <w:szCs w:val="22"/>
        </w:rPr>
        <w:t>Registro de Preços</w:t>
      </w:r>
      <w:r w:rsidR="00FE06E7">
        <w:rPr>
          <w:rFonts w:ascii="Arial" w:hAnsi="Arial" w:cs="Arial"/>
          <w:sz w:val="22"/>
          <w:szCs w:val="22"/>
        </w:rPr>
        <w:t xml:space="preserve">, </w:t>
      </w:r>
      <w:r w:rsidRPr="009C7B58">
        <w:rPr>
          <w:rFonts w:ascii="Arial" w:hAnsi="Arial" w:cs="Arial"/>
          <w:sz w:val="22"/>
          <w:szCs w:val="22"/>
        </w:rPr>
        <w:t xml:space="preserve">atendendo aos requisitos da </w:t>
      </w:r>
      <w:r w:rsidRPr="009C7B58">
        <w:rPr>
          <w:rFonts w:ascii="Arial" w:hAnsi="Arial" w:cs="Arial"/>
          <w:bCs/>
          <w:sz w:val="22"/>
          <w:szCs w:val="22"/>
        </w:rPr>
        <w:t>Resolução CSJT nº 365/2023</w:t>
      </w:r>
      <w:r w:rsidRPr="009C7B58">
        <w:rPr>
          <w:rFonts w:ascii="Arial" w:hAnsi="Arial" w:cs="Arial"/>
          <w:sz w:val="22"/>
          <w:szCs w:val="22"/>
        </w:rPr>
        <w:t>,</w:t>
      </w:r>
      <w:r w:rsidR="00B135BF" w:rsidRPr="009C7B58">
        <w:rPr>
          <w:rFonts w:ascii="Arial" w:hAnsi="Arial" w:cs="Arial"/>
          <w:sz w:val="22"/>
          <w:szCs w:val="22"/>
        </w:rPr>
        <w:t xml:space="preserve"> conforme condições, quantidades e exigências estabelecidas </w:t>
      </w:r>
      <w:r w:rsidR="002D3704" w:rsidRPr="009C7B58">
        <w:rPr>
          <w:rFonts w:ascii="Arial" w:hAnsi="Arial" w:cs="Arial"/>
          <w:sz w:val="22"/>
          <w:szCs w:val="22"/>
        </w:rPr>
        <w:t xml:space="preserve">Edital do Pregão Eletrônico </w:t>
      </w:r>
      <w:r w:rsidR="002D3704" w:rsidRPr="00FE06E7">
        <w:rPr>
          <w:rFonts w:ascii="Arial" w:hAnsi="Arial" w:cs="Arial"/>
          <w:b/>
          <w:sz w:val="22"/>
          <w:szCs w:val="22"/>
        </w:rPr>
        <w:t xml:space="preserve">nº </w:t>
      </w:r>
      <w:r w:rsidR="002D3704" w:rsidRPr="00FE06E7">
        <w:rPr>
          <w:rFonts w:ascii="Arial" w:hAnsi="Arial" w:cs="Arial"/>
          <w:b/>
          <w:bCs/>
          <w:sz w:val="22"/>
          <w:szCs w:val="22"/>
        </w:rPr>
        <w:t>9001</w:t>
      </w:r>
      <w:r w:rsidRPr="00FE06E7">
        <w:rPr>
          <w:rFonts w:ascii="Arial" w:hAnsi="Arial" w:cs="Arial"/>
          <w:b/>
          <w:bCs/>
          <w:sz w:val="22"/>
          <w:szCs w:val="22"/>
        </w:rPr>
        <w:t>2</w:t>
      </w:r>
      <w:r w:rsidR="002D3704" w:rsidRPr="00FE06E7">
        <w:rPr>
          <w:rFonts w:ascii="Arial" w:hAnsi="Arial" w:cs="Arial"/>
          <w:b/>
          <w:bCs/>
          <w:sz w:val="22"/>
          <w:szCs w:val="22"/>
        </w:rPr>
        <w:t>/202</w:t>
      </w:r>
      <w:r w:rsidRPr="00FE06E7">
        <w:rPr>
          <w:rFonts w:ascii="Arial" w:hAnsi="Arial" w:cs="Arial"/>
          <w:b/>
          <w:bCs/>
          <w:sz w:val="22"/>
          <w:szCs w:val="22"/>
        </w:rPr>
        <w:t>6</w:t>
      </w:r>
      <w:r w:rsidR="002D3704" w:rsidRPr="009C7B58">
        <w:rPr>
          <w:rFonts w:ascii="Arial" w:hAnsi="Arial" w:cs="Arial"/>
          <w:sz w:val="22"/>
          <w:szCs w:val="22"/>
        </w:rPr>
        <w:t xml:space="preserve"> e seus anexos</w:t>
      </w:r>
      <w:r w:rsidR="00B135BF" w:rsidRPr="009C7B58">
        <w:rPr>
          <w:rFonts w:ascii="Arial" w:hAnsi="Arial" w:cs="Arial"/>
          <w:sz w:val="22"/>
          <w:szCs w:val="22"/>
        </w:rPr>
        <w:t>.</w:t>
      </w:r>
    </w:p>
    <w:p w14:paraId="46B8174C" w14:textId="0AD916E2" w:rsidR="002D3704" w:rsidRPr="009C7B58" w:rsidRDefault="009C7B58" w:rsidP="009C7B58">
      <w:pPr>
        <w:pStyle w:val="Cl-Segunda"/>
        <w:numPr>
          <w:ilvl w:val="0"/>
          <w:numId w:val="0"/>
        </w:numPr>
        <w:ind w:left="857" w:hanging="432"/>
        <w:rPr>
          <w:rFonts w:ascii="Arial" w:eastAsia="Arial" w:hAnsi="Arial" w:cs="Arial"/>
          <w:sz w:val="22"/>
          <w:szCs w:val="22"/>
        </w:rPr>
      </w:pPr>
      <w:r w:rsidRPr="009C7B58">
        <w:rPr>
          <w:rFonts w:ascii="Arial" w:hAnsi="Arial" w:cs="Arial"/>
          <w:sz w:val="22"/>
          <w:szCs w:val="22"/>
        </w:rPr>
        <w:t xml:space="preserve">1.2. </w:t>
      </w:r>
      <w:r w:rsidR="002D3704" w:rsidRPr="009C7B58">
        <w:rPr>
          <w:rFonts w:ascii="Arial" w:hAnsi="Arial" w:cs="Arial"/>
          <w:sz w:val="22"/>
          <w:szCs w:val="22"/>
        </w:rPr>
        <w:t>A descrição da solução como um todo, considerando o ciclo de vida do objeto, bem como a especificação do serviço, encontra-se detalhada no</w:t>
      </w:r>
      <w:r w:rsidRPr="009C7B58">
        <w:rPr>
          <w:rFonts w:ascii="Arial" w:hAnsi="Arial" w:cs="Arial"/>
          <w:sz w:val="22"/>
          <w:szCs w:val="22"/>
        </w:rPr>
        <w:t xml:space="preserve"> </w:t>
      </w:r>
      <w:r w:rsidR="002D3704" w:rsidRPr="009C7B58">
        <w:rPr>
          <w:rFonts w:ascii="Arial" w:hAnsi="Arial" w:cs="Arial"/>
          <w:sz w:val="22"/>
          <w:szCs w:val="22"/>
        </w:rPr>
        <w:t>ite</w:t>
      </w:r>
      <w:r w:rsidRPr="009C7B58">
        <w:rPr>
          <w:rFonts w:ascii="Arial" w:hAnsi="Arial" w:cs="Arial"/>
          <w:sz w:val="22"/>
          <w:szCs w:val="22"/>
        </w:rPr>
        <w:t>m</w:t>
      </w:r>
      <w:r w:rsidR="002D3704" w:rsidRPr="009C7B58">
        <w:rPr>
          <w:rFonts w:ascii="Arial" w:hAnsi="Arial" w:cs="Arial"/>
          <w:sz w:val="22"/>
          <w:szCs w:val="22"/>
        </w:rPr>
        <w:t xml:space="preserve"> 2.</w:t>
      </w:r>
      <w:r w:rsidRPr="009C7B58">
        <w:rPr>
          <w:rFonts w:ascii="Arial" w:hAnsi="Arial" w:cs="Arial"/>
          <w:sz w:val="22"/>
          <w:szCs w:val="22"/>
        </w:rPr>
        <w:t>6</w:t>
      </w:r>
      <w:r w:rsidR="002D3704" w:rsidRPr="009C7B58">
        <w:rPr>
          <w:rFonts w:ascii="Arial" w:hAnsi="Arial" w:cs="Arial"/>
          <w:sz w:val="22"/>
          <w:szCs w:val="22"/>
        </w:rPr>
        <w:t xml:space="preserve"> do Termo de Referência</w:t>
      </w:r>
      <w:r w:rsidRPr="009C7B58">
        <w:rPr>
          <w:rFonts w:ascii="Arial" w:hAnsi="Arial" w:cs="Arial"/>
          <w:sz w:val="22"/>
          <w:szCs w:val="22"/>
        </w:rPr>
        <w:t xml:space="preserve"> da contratação</w:t>
      </w:r>
      <w:r w:rsidR="002D3704" w:rsidRPr="009C7B58">
        <w:rPr>
          <w:rFonts w:ascii="Arial" w:hAnsi="Arial" w:cs="Arial"/>
          <w:sz w:val="22"/>
          <w:szCs w:val="22"/>
        </w:rPr>
        <w:t>.</w:t>
      </w:r>
    </w:p>
    <w:p w14:paraId="0B415A48" w14:textId="2564F0A3" w:rsidR="00B548C7" w:rsidRPr="00C9451A" w:rsidRDefault="007A619F" w:rsidP="00B135BF">
      <w:pPr>
        <w:pStyle w:val="Cl-Primeiro"/>
      </w:pPr>
      <w:r w:rsidRPr="00C9451A">
        <w:t>CLÁUSULA SEGUNDA - DO CONTRATO</w:t>
      </w:r>
    </w:p>
    <w:p w14:paraId="65313E8A" w14:textId="046825AB" w:rsidR="00B548C7" w:rsidRPr="00C9451A" w:rsidRDefault="009C7B58" w:rsidP="009C7B58">
      <w:pPr>
        <w:pStyle w:val="Cl-Segunda"/>
        <w:numPr>
          <w:ilvl w:val="0"/>
          <w:numId w:val="0"/>
        </w:numPr>
        <w:ind w:left="425"/>
      </w:pPr>
      <w:r w:rsidRPr="00C9451A">
        <w:t xml:space="preserve">2.1. </w:t>
      </w:r>
      <w:r w:rsidR="007A619F" w:rsidRPr="00C9451A">
        <w:t>São partes integrantes deste instrumento de contrato, como se aqui estivessem integralmente transcritos, os seguintes documentos:</w:t>
      </w:r>
    </w:p>
    <w:p w14:paraId="2D3931CA" w14:textId="617192F5" w:rsidR="00B548C7" w:rsidRPr="00C9451A" w:rsidRDefault="007A619F" w:rsidP="003D7292">
      <w:pPr>
        <w:spacing w:after="120"/>
        <w:ind w:left="1080"/>
        <w:jc w:val="both"/>
        <w:rPr>
          <w:rFonts w:asciiTheme="majorHAnsi" w:hAnsiTheme="majorHAnsi" w:cstheme="majorHAnsi"/>
        </w:rPr>
      </w:pPr>
      <w:r w:rsidRPr="00C9451A">
        <w:rPr>
          <w:rFonts w:asciiTheme="majorHAnsi" w:eastAsia="Arial" w:hAnsiTheme="majorHAnsi" w:cstheme="majorHAnsi"/>
          <w:sz w:val="22"/>
          <w:szCs w:val="22"/>
        </w:rPr>
        <w:t xml:space="preserve">a) Edital do Pregão Eletrônico nº </w:t>
      </w:r>
      <w:r w:rsidR="003D7292" w:rsidRPr="00C9451A">
        <w:rPr>
          <w:rFonts w:asciiTheme="majorHAnsi" w:eastAsia="Arial" w:hAnsiTheme="majorHAnsi" w:cstheme="majorHAnsi"/>
          <w:b/>
          <w:sz w:val="22"/>
          <w:szCs w:val="22"/>
        </w:rPr>
        <w:t>900</w:t>
      </w:r>
      <w:r w:rsidR="00B135BF" w:rsidRPr="00C9451A">
        <w:rPr>
          <w:rFonts w:asciiTheme="majorHAnsi" w:eastAsia="Arial" w:hAnsiTheme="majorHAnsi" w:cstheme="majorHAnsi"/>
          <w:b/>
          <w:sz w:val="22"/>
          <w:szCs w:val="22"/>
        </w:rPr>
        <w:t>1</w:t>
      </w:r>
      <w:r w:rsidR="009C7B58" w:rsidRPr="00C9451A">
        <w:rPr>
          <w:rFonts w:asciiTheme="majorHAnsi" w:eastAsia="Arial" w:hAnsiTheme="majorHAnsi" w:cstheme="majorHAnsi"/>
          <w:b/>
          <w:sz w:val="22"/>
          <w:szCs w:val="22"/>
        </w:rPr>
        <w:t>2</w:t>
      </w:r>
      <w:r w:rsidRPr="00C9451A">
        <w:rPr>
          <w:rFonts w:asciiTheme="majorHAnsi" w:eastAsia="Arial" w:hAnsiTheme="majorHAnsi" w:cstheme="majorHAnsi"/>
          <w:b/>
          <w:sz w:val="22"/>
          <w:szCs w:val="22"/>
        </w:rPr>
        <w:t>/</w:t>
      </w:r>
      <w:r w:rsidR="003D7292" w:rsidRPr="00C9451A">
        <w:rPr>
          <w:rFonts w:asciiTheme="majorHAnsi" w:eastAsia="Arial" w:hAnsiTheme="majorHAnsi" w:cstheme="majorHAnsi"/>
          <w:b/>
          <w:sz w:val="22"/>
          <w:szCs w:val="22"/>
        </w:rPr>
        <w:t>202</w:t>
      </w:r>
      <w:r w:rsidR="000D150B" w:rsidRPr="00C9451A">
        <w:rPr>
          <w:rFonts w:asciiTheme="majorHAnsi" w:eastAsia="Arial" w:hAnsiTheme="majorHAnsi" w:cstheme="majorHAnsi"/>
          <w:b/>
          <w:sz w:val="22"/>
          <w:szCs w:val="22"/>
        </w:rPr>
        <w:t>5</w:t>
      </w:r>
      <w:r w:rsidRPr="00C9451A">
        <w:rPr>
          <w:rFonts w:asciiTheme="majorHAnsi" w:eastAsia="Arial" w:hAnsiTheme="majorHAnsi" w:cstheme="majorHAnsi"/>
          <w:sz w:val="22"/>
          <w:szCs w:val="22"/>
        </w:rPr>
        <w:t xml:space="preserve"> com o Termo de Referência</w:t>
      </w:r>
      <w:r w:rsidR="009C7B58" w:rsidRPr="00C9451A">
        <w:rPr>
          <w:rFonts w:asciiTheme="majorHAnsi" w:eastAsia="Arial" w:hAnsiTheme="majorHAnsi" w:cstheme="majorHAnsi"/>
          <w:sz w:val="22"/>
          <w:szCs w:val="22"/>
        </w:rPr>
        <w:t xml:space="preserve"> da contratação</w:t>
      </w:r>
      <w:r w:rsidRPr="00C9451A">
        <w:rPr>
          <w:rFonts w:asciiTheme="majorHAnsi" w:eastAsia="Arial" w:hAnsiTheme="majorHAnsi" w:cstheme="majorHAnsi"/>
          <w:sz w:val="22"/>
          <w:szCs w:val="22"/>
        </w:rPr>
        <w:t xml:space="preserve"> e seus respectivos anexos.</w:t>
      </w:r>
    </w:p>
    <w:p w14:paraId="0637DD51" w14:textId="0F4B8BEE" w:rsidR="00B548C7" w:rsidRDefault="007A619F" w:rsidP="00C9451A">
      <w:pPr>
        <w:spacing w:after="120"/>
        <w:ind w:left="1080"/>
        <w:jc w:val="both"/>
      </w:pPr>
      <w:r w:rsidRPr="00C9451A">
        <w:rPr>
          <w:rFonts w:asciiTheme="majorHAnsi" w:eastAsia="Arial" w:hAnsiTheme="majorHAnsi" w:cstheme="majorHAnsi"/>
          <w:sz w:val="22"/>
          <w:szCs w:val="22"/>
        </w:rPr>
        <w:t xml:space="preserve">b) </w:t>
      </w:r>
      <w:r w:rsidR="00BC76BC" w:rsidRPr="00C9451A">
        <w:t>Proposta apresentada pela CONTRATADA, acompanhada das planilhas anexas de composição de preços que a integram.</w:t>
      </w:r>
    </w:p>
    <w:p w14:paraId="2AB50E2A" w14:textId="692FD73C" w:rsidR="00C9451A" w:rsidRDefault="00C9451A" w:rsidP="00C9451A">
      <w:pPr>
        <w:pStyle w:val="Default"/>
        <w:ind w:left="360" w:firstLine="720"/>
        <w:rPr>
          <w:sz w:val="23"/>
          <w:szCs w:val="23"/>
        </w:rPr>
      </w:pPr>
      <w:r>
        <w:t xml:space="preserve">c) </w:t>
      </w:r>
      <w:r>
        <w:rPr>
          <w:sz w:val="23"/>
          <w:szCs w:val="23"/>
        </w:rPr>
        <w:t xml:space="preserve">Ata de Registro de Preços N° ___/2025. </w:t>
      </w:r>
    </w:p>
    <w:p w14:paraId="2832121E" w14:textId="4413DC78" w:rsidR="00B548C7" w:rsidRDefault="00C9451A" w:rsidP="00C9451A">
      <w:pPr>
        <w:pStyle w:val="Cl-Segunda"/>
        <w:numPr>
          <w:ilvl w:val="0"/>
          <w:numId w:val="0"/>
        </w:numPr>
        <w:ind w:left="425"/>
        <w:rPr>
          <w:color w:val="FF0000"/>
        </w:rPr>
      </w:pPr>
      <w:r w:rsidRPr="00C9451A">
        <w:t xml:space="preserve">2.2. </w:t>
      </w:r>
      <w:r w:rsidR="007A619F" w:rsidRPr="00C9451A">
        <w:t>Considera-se expressamente revogado o contido na Proposta apresentada pela CONTRATADA que disponha em contrário ao estabelecido neste termo de Contrato</w:t>
      </w:r>
      <w:r w:rsidR="007A619F" w:rsidRPr="0051791B">
        <w:rPr>
          <w:color w:val="FF0000"/>
        </w:rPr>
        <w:t>.</w:t>
      </w:r>
    </w:p>
    <w:p w14:paraId="23EDCA63" w14:textId="77777777" w:rsidR="00F179AF" w:rsidRPr="009C79A0" w:rsidRDefault="007A619F" w:rsidP="0024684B">
      <w:pPr>
        <w:pStyle w:val="Cl-Primeiro"/>
      </w:pPr>
      <w:r w:rsidRPr="009C79A0">
        <w:t>CLÁUSULA TERCEIRA – DOS REQUISITOS DA CONTRATAÇÃO (art. 6º, XXIII, alínea ‘d’, da Lei nº 14.133/21)</w:t>
      </w:r>
    </w:p>
    <w:p w14:paraId="6441AE3D" w14:textId="75E44B4C" w:rsidR="009C79A0" w:rsidRPr="009C79A0" w:rsidRDefault="009C79A0" w:rsidP="009C79A0">
      <w:pPr>
        <w:pStyle w:val="Cl-Terceira"/>
        <w:numPr>
          <w:ilvl w:val="0"/>
          <w:numId w:val="0"/>
        </w:numPr>
        <w:ind w:left="1224" w:hanging="504"/>
      </w:pPr>
      <w:r>
        <w:t xml:space="preserve">3.1. </w:t>
      </w:r>
      <w:r w:rsidRPr="009C79A0">
        <w:t>A presente contratação adotará como regime de execução a Empreitada por Preço Unitário.</w:t>
      </w:r>
    </w:p>
    <w:p w14:paraId="46C656EA" w14:textId="278237DC" w:rsidR="009C79A0" w:rsidRPr="009C79A0" w:rsidRDefault="009C79A0" w:rsidP="009C79A0">
      <w:pPr>
        <w:pStyle w:val="Cl-Terceira"/>
        <w:numPr>
          <w:ilvl w:val="0"/>
          <w:numId w:val="0"/>
        </w:numPr>
        <w:ind w:left="1224" w:hanging="504"/>
      </w:pPr>
      <w:r>
        <w:t>3</w:t>
      </w:r>
      <w:r w:rsidRPr="009C79A0">
        <w:t>.</w:t>
      </w:r>
      <w:r>
        <w:t>2</w:t>
      </w:r>
      <w:r w:rsidRPr="009C79A0">
        <w:t xml:space="preserve">. Especificações / Descrição da Solução: </w:t>
      </w:r>
    </w:p>
    <w:p w14:paraId="533CB0DC" w14:textId="4E746FE0" w:rsidR="009C79A0" w:rsidRPr="009C79A0" w:rsidRDefault="009C79A0" w:rsidP="009C79A0">
      <w:pPr>
        <w:pStyle w:val="Cl-Terceira"/>
        <w:numPr>
          <w:ilvl w:val="0"/>
          <w:numId w:val="0"/>
        </w:numPr>
        <w:ind w:left="1224"/>
        <w:jc w:val="left"/>
      </w:pPr>
      <w:r>
        <w:t>3.2.1.</w:t>
      </w:r>
      <w:r w:rsidRPr="009C79A0">
        <w:t xml:space="preserve">Todas as especificações técnicas encontram-se </w:t>
      </w:r>
      <w:r>
        <w:t xml:space="preserve">descritas no Termo de Referência da Contratação e seus anexos conforme listado a seguir: </w:t>
      </w:r>
      <w:r>
        <w:br/>
      </w:r>
      <w:r w:rsidRPr="009C79A0">
        <w:tab/>
        <w:t>ANEXO I - Modelos Declarações;</w:t>
      </w:r>
      <w:r>
        <w:br/>
      </w:r>
      <w:r w:rsidRPr="009C79A0">
        <w:tab/>
        <w:t>ANEXO II - Relação de Imóveis Vinculados ao TRT 7ª Região;</w:t>
      </w:r>
      <w:r>
        <w:br/>
      </w:r>
      <w:r w:rsidRPr="009C79A0">
        <w:tab/>
        <w:t>ANEXO III - Planilha Estimativa de Custos e Formação de Preços (Sintético);</w:t>
      </w:r>
      <w:r>
        <w:br/>
      </w:r>
      <w:r w:rsidRPr="009C79A0">
        <w:tab/>
        <w:t>ANEXO IV - Planilha de Composição de Preços Unitários (Analítico);</w:t>
      </w:r>
      <w:r>
        <w:br/>
      </w:r>
      <w:r w:rsidRPr="009C79A0">
        <w:tab/>
        <w:t xml:space="preserve">ANEXO V - Planilha de Composição dos </w:t>
      </w:r>
      <w:proofErr w:type="spellStart"/>
      <w:r w:rsidRPr="009C79A0">
        <w:t>BDI´s</w:t>
      </w:r>
      <w:proofErr w:type="spellEnd"/>
      <w:r w:rsidRPr="009C79A0">
        <w:t xml:space="preserve"> de Serviços;</w:t>
      </w:r>
      <w:r>
        <w:br/>
      </w:r>
      <w:r w:rsidRPr="009C79A0">
        <w:tab/>
        <w:t>ANEXO VI - Planilha de Composição de Encargos Sociais;</w:t>
      </w:r>
      <w:r>
        <w:br/>
      </w:r>
      <w:r w:rsidRPr="009C79A0">
        <w:tab/>
        <w:t>ANEXO VII - Cronograma Físico-Financeiro Genérico por Ocorrência;</w:t>
      </w:r>
      <w:r>
        <w:br/>
      </w:r>
      <w:r w:rsidRPr="009C79A0">
        <w:tab/>
        <w:t xml:space="preserve">ANEXO VIII - Especificações Técnicas da Inspeção Predial TRT 7; </w:t>
      </w:r>
      <w:r>
        <w:br/>
      </w:r>
      <w:r w:rsidRPr="009C79A0">
        <w:tab/>
        <w:t>ANEXO IX - Instrumento de Medição de Resultado Inspeção Predial;</w:t>
      </w:r>
      <w:r>
        <w:br/>
      </w:r>
      <w:r w:rsidRPr="009C79A0">
        <w:tab/>
        <w:t>ANEXO X - Quantidade de ART_RRT por Laudo por Imóvel TRT7.</w:t>
      </w:r>
    </w:p>
    <w:p w14:paraId="1A5256ED" w14:textId="42225801" w:rsidR="009C79A0" w:rsidRPr="009C79A0" w:rsidRDefault="009C79A0" w:rsidP="009C79A0">
      <w:pPr>
        <w:pStyle w:val="Cl-Terceira"/>
        <w:numPr>
          <w:ilvl w:val="0"/>
          <w:numId w:val="0"/>
        </w:numPr>
        <w:rPr>
          <w:b/>
        </w:rPr>
      </w:pPr>
      <w:r w:rsidRPr="009C79A0">
        <w:rPr>
          <w:b/>
        </w:rPr>
        <w:lastRenderedPageBreak/>
        <w:t xml:space="preserve">Subcontratação: </w:t>
      </w:r>
    </w:p>
    <w:p w14:paraId="73AB06EF" w14:textId="78DBAB6C" w:rsidR="009C79A0" w:rsidRPr="009C79A0" w:rsidRDefault="009C79A0" w:rsidP="009C79A0">
      <w:pPr>
        <w:pStyle w:val="Cl-Terceira"/>
        <w:numPr>
          <w:ilvl w:val="0"/>
          <w:numId w:val="0"/>
        </w:numPr>
        <w:ind w:firstLine="720"/>
      </w:pPr>
      <w:r w:rsidRPr="009C79A0">
        <w:t>3.</w:t>
      </w:r>
      <w:r w:rsidR="009C7B58">
        <w:t>3</w:t>
      </w:r>
      <w:r w:rsidRPr="009C79A0">
        <w:t>. Não será admitida a subcontratação do objeto contratual.</w:t>
      </w:r>
    </w:p>
    <w:p w14:paraId="35D87735" w14:textId="40EF0D7E" w:rsidR="009D5A27" w:rsidRPr="009C79A0" w:rsidRDefault="009D5A27" w:rsidP="009D5A27">
      <w:pPr>
        <w:pStyle w:val="Cl-Terceira"/>
        <w:numPr>
          <w:ilvl w:val="0"/>
          <w:numId w:val="0"/>
        </w:numPr>
        <w:rPr>
          <w:b/>
          <w:bCs/>
        </w:rPr>
      </w:pPr>
      <w:r w:rsidRPr="009C79A0">
        <w:rPr>
          <w:b/>
          <w:bCs/>
        </w:rPr>
        <w:t>Garantia da Contratação</w:t>
      </w:r>
    </w:p>
    <w:p w14:paraId="65491B4D" w14:textId="70D44B92" w:rsidR="009C79A0" w:rsidRPr="009C79A0" w:rsidRDefault="009C79A0" w:rsidP="009C79A0">
      <w:pPr>
        <w:pStyle w:val="Cl-Terceira"/>
        <w:numPr>
          <w:ilvl w:val="0"/>
          <w:numId w:val="0"/>
        </w:numPr>
        <w:ind w:firstLine="720"/>
        <w:rPr>
          <w:bCs/>
        </w:rPr>
      </w:pPr>
      <w:r w:rsidRPr="009C79A0">
        <w:rPr>
          <w:bCs/>
        </w:rPr>
        <w:t>3.</w:t>
      </w:r>
      <w:r w:rsidR="009C7B58">
        <w:rPr>
          <w:bCs/>
        </w:rPr>
        <w:t>4</w:t>
      </w:r>
      <w:r w:rsidRPr="009C79A0">
        <w:rPr>
          <w:bCs/>
        </w:rPr>
        <w:t>. Não haverá exigência da garantia da contratação dos arts. 96 e seguintes da Lei nº. 14.133/21.</w:t>
      </w:r>
    </w:p>
    <w:p w14:paraId="0AC86CCF" w14:textId="5AE9A77A" w:rsidR="0051791B" w:rsidRPr="001B755F" w:rsidRDefault="007A619F" w:rsidP="0051791B">
      <w:pPr>
        <w:pStyle w:val="Cl-Primeiro"/>
        <w:rPr>
          <w:rFonts w:ascii="Times New Roman" w:eastAsia="Times New Roman" w:hAnsi="Times New Roman" w:cs="Times New Roman"/>
        </w:rPr>
      </w:pPr>
      <w:r w:rsidRPr="001B755F">
        <w:t>CLÁUSULA QUARTA – DA EXECUÇÃO CONTRATUAL (arts. 6º, XXIII, alínea “e” e 40, §1º, inciso II, da Lei nº 14.133/2021).</w:t>
      </w:r>
    </w:p>
    <w:p w14:paraId="5459CEAA" w14:textId="6AA1384B" w:rsidR="0051791B" w:rsidRPr="0051791B" w:rsidRDefault="0051791B" w:rsidP="0051791B">
      <w:pPr>
        <w:pStyle w:val="Cl-Primeiro"/>
        <w:rPr>
          <w:b w:val="0"/>
        </w:rPr>
      </w:pPr>
      <w:r>
        <w:rPr>
          <w:b w:val="0"/>
        </w:rPr>
        <w:t>4</w:t>
      </w:r>
      <w:r w:rsidRPr="0051791B">
        <w:rPr>
          <w:b w:val="0"/>
        </w:rPr>
        <w:t>.1.</w:t>
      </w:r>
      <w:r w:rsidRPr="0051791B">
        <w:rPr>
          <w:b w:val="0"/>
        </w:rPr>
        <w:tab/>
        <w:t xml:space="preserve">O prazo fixado para execução dos serviços individuais (ocorrências) será definido pela FISCALIZAÇÃO, segundo o critério estabelecido no ANEXO VII - Cronograma Físico-Financeiro Genérico por Ocorrência, a contar do recebimento da ordem de serviço. </w:t>
      </w:r>
    </w:p>
    <w:p w14:paraId="145A343D" w14:textId="11CD7B20" w:rsidR="0051791B" w:rsidRPr="0051791B" w:rsidRDefault="0051791B" w:rsidP="0051791B">
      <w:pPr>
        <w:pStyle w:val="Cl-Primeiro"/>
        <w:rPr>
          <w:b w:val="0"/>
        </w:rPr>
      </w:pPr>
      <w:r>
        <w:rPr>
          <w:b w:val="0"/>
        </w:rPr>
        <w:t>4</w:t>
      </w:r>
      <w:r w:rsidRPr="0051791B">
        <w:rPr>
          <w:b w:val="0"/>
        </w:rPr>
        <w:t>.2.</w:t>
      </w:r>
      <w:r w:rsidRPr="0051791B">
        <w:rPr>
          <w:b w:val="0"/>
        </w:rPr>
        <w:tab/>
        <w:t>A execução contratual observará as rotinas abaixo/em anexo:</w:t>
      </w:r>
    </w:p>
    <w:p w14:paraId="6392D1E3" w14:textId="7F614AF9" w:rsidR="0051791B" w:rsidRPr="0051791B" w:rsidRDefault="0051791B" w:rsidP="0051791B">
      <w:pPr>
        <w:pStyle w:val="Cl-Primeiro"/>
        <w:rPr>
          <w:b w:val="0"/>
        </w:rPr>
      </w:pPr>
      <w:r>
        <w:rPr>
          <w:b w:val="0"/>
        </w:rPr>
        <w:t>4</w:t>
      </w:r>
      <w:r w:rsidRPr="0051791B">
        <w:rPr>
          <w:b w:val="0"/>
        </w:rPr>
        <w:t>.2.1.</w:t>
      </w:r>
      <w:r w:rsidRPr="0051791B">
        <w:rPr>
          <w:b w:val="0"/>
        </w:rPr>
        <w:tab/>
        <w:t>Os serviços deverão ser realizados de segunda a sexta-feira, das 07:30 às 17:00;</w:t>
      </w:r>
    </w:p>
    <w:p w14:paraId="128AE77B" w14:textId="7F3027B6" w:rsidR="0051791B" w:rsidRPr="0051791B" w:rsidRDefault="0051791B" w:rsidP="0051791B">
      <w:pPr>
        <w:pStyle w:val="Cl-Primeiro"/>
        <w:rPr>
          <w:b w:val="0"/>
        </w:rPr>
      </w:pPr>
      <w:r>
        <w:rPr>
          <w:b w:val="0"/>
        </w:rPr>
        <w:t>4</w:t>
      </w:r>
      <w:r w:rsidRPr="0051791B">
        <w:rPr>
          <w:b w:val="0"/>
        </w:rPr>
        <w:t>.2.2.</w:t>
      </w:r>
      <w:r w:rsidRPr="0051791B">
        <w:rPr>
          <w:b w:val="0"/>
        </w:rPr>
        <w:tab/>
        <w:t>Excepcionalmente os serviços poderão ser realizados fora do horário, desde que autorizadas pela Fiscalização do Contrato.</w:t>
      </w:r>
    </w:p>
    <w:p w14:paraId="75DF1061" w14:textId="73B7811D" w:rsidR="0051791B" w:rsidRPr="0051791B" w:rsidRDefault="0051791B" w:rsidP="0051791B">
      <w:pPr>
        <w:pStyle w:val="Cl-Primeiro"/>
        <w:rPr>
          <w:b w:val="0"/>
        </w:rPr>
      </w:pPr>
      <w:r>
        <w:rPr>
          <w:b w:val="0"/>
        </w:rPr>
        <w:t>4</w:t>
      </w:r>
      <w:r w:rsidRPr="0051791B">
        <w:rPr>
          <w:b w:val="0"/>
        </w:rPr>
        <w:t>.2.3.</w:t>
      </w:r>
      <w:r w:rsidRPr="0051791B">
        <w:rPr>
          <w:b w:val="0"/>
        </w:rPr>
        <w:tab/>
        <w:t xml:space="preserve">Deverão ser refeitos, em até 20 dias, pelo contratado os serviços que apresentarem defeitos imediatos ou não atendam as demandas da </w:t>
      </w:r>
      <w:r w:rsidR="001B755F" w:rsidRPr="0051791B">
        <w:rPr>
          <w:b w:val="0"/>
        </w:rPr>
        <w:t>Fiscalização.</w:t>
      </w:r>
    </w:p>
    <w:p w14:paraId="09844A02" w14:textId="7369068D" w:rsidR="0051791B" w:rsidRPr="0051791B" w:rsidRDefault="0051791B" w:rsidP="0051791B">
      <w:pPr>
        <w:pStyle w:val="Cl-Primeiro"/>
        <w:rPr>
          <w:b w:val="0"/>
        </w:rPr>
      </w:pPr>
      <w:r>
        <w:rPr>
          <w:b w:val="0"/>
        </w:rPr>
        <w:t>4</w:t>
      </w:r>
      <w:r w:rsidRPr="0051791B">
        <w:rPr>
          <w:b w:val="0"/>
        </w:rPr>
        <w:t>.3.</w:t>
      </w:r>
      <w:r w:rsidRPr="0051791B">
        <w:rPr>
          <w:b w:val="0"/>
        </w:rPr>
        <w:tab/>
        <w:t>A prestação de serviços será realizada nas unidades abaixo relacionadas:</w:t>
      </w:r>
    </w:p>
    <w:p w14:paraId="386FDDFE" w14:textId="77777777" w:rsidR="0051791B" w:rsidRPr="0051791B" w:rsidRDefault="0051791B" w:rsidP="0051791B">
      <w:pPr>
        <w:pStyle w:val="Cl-Primeiro"/>
        <w:rPr>
          <w:b w:val="0"/>
        </w:rPr>
      </w:pPr>
      <w:r w:rsidRPr="0051791B">
        <w:rPr>
          <w:b w:val="0"/>
        </w:rPr>
        <w:t>a)</w:t>
      </w:r>
      <w:r w:rsidRPr="0051791B">
        <w:rPr>
          <w:b w:val="0"/>
        </w:rPr>
        <w:tab/>
        <w:t>Edifício CASA SEDE do Tribunal Regional do Trabalho da 7ª Região, situado na Av. Santos Dumont Nº 3384 – Aldeota – Fortaleza/CE – CEP 60.150-152;</w:t>
      </w:r>
    </w:p>
    <w:p w14:paraId="51DCCD24" w14:textId="77777777" w:rsidR="0051791B" w:rsidRPr="0051791B" w:rsidRDefault="0051791B" w:rsidP="0051791B">
      <w:pPr>
        <w:pStyle w:val="Cl-Primeiro"/>
        <w:rPr>
          <w:b w:val="0"/>
        </w:rPr>
      </w:pPr>
      <w:r w:rsidRPr="0051791B">
        <w:rPr>
          <w:b w:val="0"/>
        </w:rPr>
        <w:t>b)</w:t>
      </w:r>
      <w:r w:rsidRPr="0051791B">
        <w:rPr>
          <w:b w:val="0"/>
        </w:rPr>
        <w:tab/>
        <w:t>Edifício ANEXO I do Complexo Sede do Tribunal Regional do Trabalho da 7ª Região, situado na Av. Desembargador Leite Albuquerque, Nº 1077 – Aldeota – Fortaleza/CE – CEP 60.150-150;</w:t>
      </w:r>
    </w:p>
    <w:p w14:paraId="63D4375E" w14:textId="77777777" w:rsidR="0051791B" w:rsidRPr="0051791B" w:rsidRDefault="0051791B" w:rsidP="0051791B">
      <w:pPr>
        <w:pStyle w:val="Cl-Primeiro"/>
        <w:rPr>
          <w:b w:val="0"/>
        </w:rPr>
      </w:pPr>
      <w:r w:rsidRPr="0051791B">
        <w:rPr>
          <w:b w:val="0"/>
        </w:rPr>
        <w:t>c)</w:t>
      </w:r>
      <w:r w:rsidRPr="0051791B">
        <w:rPr>
          <w:b w:val="0"/>
        </w:rPr>
        <w:tab/>
        <w:t>Edifício ANEXO II do Complexo Sede do Tribunal Regional do Trabalho da 7ª Região, situado na Rua Vicente Leite, Nº 1281 – Aldeota – Fortaleza/CE – CEP 60.170-150;</w:t>
      </w:r>
    </w:p>
    <w:p w14:paraId="0D561F11" w14:textId="77777777" w:rsidR="0051791B" w:rsidRPr="0051791B" w:rsidRDefault="0051791B" w:rsidP="0051791B">
      <w:pPr>
        <w:pStyle w:val="Cl-Primeiro"/>
        <w:rPr>
          <w:b w:val="0"/>
        </w:rPr>
      </w:pPr>
      <w:r w:rsidRPr="0051791B">
        <w:rPr>
          <w:b w:val="0"/>
        </w:rPr>
        <w:t>d)</w:t>
      </w:r>
      <w:r w:rsidRPr="0051791B">
        <w:rPr>
          <w:b w:val="0"/>
        </w:rPr>
        <w:tab/>
        <w:t>Fórum Autran Nunes, Ed. Des. Manoel Arízio, situado na Av. Duque de Caxias Nº 1150 – Centro – Fortaleza/CE – CEP 60.035-111;</w:t>
      </w:r>
    </w:p>
    <w:p w14:paraId="5F746A65" w14:textId="77777777" w:rsidR="0051791B" w:rsidRPr="0051791B" w:rsidRDefault="0051791B" w:rsidP="0051791B">
      <w:pPr>
        <w:pStyle w:val="Cl-Primeiro"/>
        <w:rPr>
          <w:b w:val="0"/>
        </w:rPr>
      </w:pPr>
      <w:r w:rsidRPr="0051791B">
        <w:rPr>
          <w:b w:val="0"/>
        </w:rPr>
        <w:t>e)</w:t>
      </w:r>
      <w:r w:rsidRPr="0051791B">
        <w:rPr>
          <w:b w:val="0"/>
        </w:rPr>
        <w:tab/>
        <w:t>Fórum Autran Nunes, Ed. Anexo I, situado na Av. Tristão Gonçalves, Nº 940 – Centro – Fortaleza/CE – CEP 60.015-000;</w:t>
      </w:r>
    </w:p>
    <w:p w14:paraId="162EFB26" w14:textId="77777777" w:rsidR="0051791B" w:rsidRPr="0051791B" w:rsidRDefault="0051791B" w:rsidP="0051791B">
      <w:pPr>
        <w:pStyle w:val="Cl-Primeiro"/>
        <w:rPr>
          <w:b w:val="0"/>
        </w:rPr>
      </w:pPr>
      <w:r w:rsidRPr="0051791B">
        <w:rPr>
          <w:b w:val="0"/>
        </w:rPr>
        <w:t>f)</w:t>
      </w:r>
      <w:r w:rsidRPr="0051791B">
        <w:rPr>
          <w:b w:val="0"/>
        </w:rPr>
        <w:tab/>
        <w:t xml:space="preserve">Fórum Autran Nunes, Ed. Dom Helder Câmera, situado na Av. Tristão Gonçalves, Nº </w:t>
      </w:r>
      <w:r w:rsidRPr="0051791B">
        <w:rPr>
          <w:b w:val="0"/>
        </w:rPr>
        <w:lastRenderedPageBreak/>
        <w:t>912 – Centro – Fortaleza/CE – CEP 60.015-000;</w:t>
      </w:r>
    </w:p>
    <w:p w14:paraId="0F06F104" w14:textId="77777777" w:rsidR="0051791B" w:rsidRPr="0051791B" w:rsidRDefault="0051791B" w:rsidP="0051791B">
      <w:pPr>
        <w:pStyle w:val="Cl-Primeiro"/>
        <w:rPr>
          <w:b w:val="0"/>
        </w:rPr>
      </w:pPr>
      <w:r w:rsidRPr="0051791B">
        <w:rPr>
          <w:b w:val="0"/>
        </w:rPr>
        <w:t>g)</w:t>
      </w:r>
      <w:r w:rsidRPr="0051791B">
        <w:rPr>
          <w:b w:val="0"/>
        </w:rPr>
        <w:tab/>
        <w:t>Fórum Autran Nunes, Edifício Anexo Galpão – Arquivo, situado a Avenida Tristão Gonçalves nº 930 (Ricardina) - Centro - Fortaleza/CE - Cep: 60015-000;</w:t>
      </w:r>
    </w:p>
    <w:p w14:paraId="2442CA69" w14:textId="77777777" w:rsidR="0051791B" w:rsidRPr="0051791B" w:rsidRDefault="0051791B" w:rsidP="0051791B">
      <w:pPr>
        <w:pStyle w:val="Cl-Primeiro"/>
        <w:rPr>
          <w:b w:val="0"/>
        </w:rPr>
      </w:pPr>
      <w:r w:rsidRPr="0051791B">
        <w:rPr>
          <w:b w:val="0"/>
        </w:rPr>
        <w:t>h)</w:t>
      </w:r>
      <w:r w:rsidRPr="0051791B">
        <w:rPr>
          <w:b w:val="0"/>
        </w:rPr>
        <w:tab/>
        <w:t>Fórum Trabalhista de Caucaia – Rua Contorno Sul, S/N – Planalto Caucaia – Caucaia/CE – CEP 61.605-490;</w:t>
      </w:r>
    </w:p>
    <w:p w14:paraId="2CD5B7CB" w14:textId="77777777" w:rsidR="0051791B" w:rsidRPr="0051791B" w:rsidRDefault="0051791B" w:rsidP="0051791B">
      <w:pPr>
        <w:pStyle w:val="Cl-Primeiro"/>
        <w:rPr>
          <w:b w:val="0"/>
        </w:rPr>
      </w:pPr>
      <w:r w:rsidRPr="0051791B">
        <w:rPr>
          <w:b w:val="0"/>
        </w:rPr>
        <w:t>i)</w:t>
      </w:r>
      <w:r w:rsidRPr="0051791B">
        <w:rPr>
          <w:b w:val="0"/>
        </w:rPr>
        <w:tab/>
        <w:t>Fórum Trabalhista de Maracanaú – Rua Luiz Gonzaga Honório de Abreu, Nº 80 – Parque Antônio Justa – Maracanaú/CE – CEP 61.901-000;</w:t>
      </w:r>
    </w:p>
    <w:p w14:paraId="6A321579" w14:textId="77777777" w:rsidR="0051791B" w:rsidRPr="0051791B" w:rsidRDefault="0051791B" w:rsidP="0051791B">
      <w:pPr>
        <w:pStyle w:val="Cl-Primeiro"/>
        <w:rPr>
          <w:b w:val="0"/>
        </w:rPr>
      </w:pPr>
      <w:r w:rsidRPr="0051791B">
        <w:rPr>
          <w:b w:val="0"/>
        </w:rPr>
        <w:t>j)</w:t>
      </w:r>
      <w:r w:rsidRPr="0051791B">
        <w:rPr>
          <w:b w:val="0"/>
        </w:rPr>
        <w:tab/>
        <w:t>Vara do Trabalho de Pacajus – Av. Vice-Prefeito Expedito Chaves Cavalcante, S/N – Cruz das Almas – Pacajus/CE – CEP 62.870-000;</w:t>
      </w:r>
    </w:p>
    <w:p w14:paraId="18A99FEF" w14:textId="77777777" w:rsidR="0051791B" w:rsidRPr="0051791B" w:rsidRDefault="0051791B" w:rsidP="0051791B">
      <w:pPr>
        <w:pStyle w:val="Cl-Primeiro"/>
        <w:rPr>
          <w:b w:val="0"/>
        </w:rPr>
      </w:pPr>
      <w:r w:rsidRPr="0051791B">
        <w:rPr>
          <w:b w:val="0"/>
        </w:rPr>
        <w:t>k)</w:t>
      </w:r>
      <w:r w:rsidRPr="0051791B">
        <w:rPr>
          <w:b w:val="0"/>
        </w:rPr>
        <w:tab/>
        <w:t>Vara do Trabalho de Eusébio – Rua Demerval Carneiro, Nº 115 – Centro – Eusébio/CE – CEP 61.760-970;</w:t>
      </w:r>
    </w:p>
    <w:p w14:paraId="6945969B" w14:textId="77777777" w:rsidR="0051791B" w:rsidRPr="0051791B" w:rsidRDefault="0051791B" w:rsidP="0051791B">
      <w:pPr>
        <w:pStyle w:val="Cl-Primeiro"/>
        <w:rPr>
          <w:b w:val="0"/>
        </w:rPr>
      </w:pPr>
      <w:r w:rsidRPr="0051791B">
        <w:rPr>
          <w:b w:val="0"/>
        </w:rPr>
        <w:t>l)</w:t>
      </w:r>
      <w:r w:rsidRPr="0051791B">
        <w:rPr>
          <w:b w:val="0"/>
        </w:rPr>
        <w:tab/>
        <w:t>Vara do Trabalho de Baturité – Rua Major Pedro Catão, Nº 450 – Mondego – Baturité / CE – CEP 62.760-000 – Distância de Fortaleza: 109,00 Km (Fonte Google Maps);</w:t>
      </w:r>
    </w:p>
    <w:p w14:paraId="475DA13F" w14:textId="77777777" w:rsidR="0051791B" w:rsidRPr="0051791B" w:rsidRDefault="0051791B" w:rsidP="0051791B">
      <w:pPr>
        <w:pStyle w:val="Cl-Primeiro"/>
        <w:rPr>
          <w:b w:val="0"/>
        </w:rPr>
      </w:pPr>
      <w:r w:rsidRPr="0051791B">
        <w:rPr>
          <w:b w:val="0"/>
        </w:rPr>
        <w:t>m)</w:t>
      </w:r>
      <w:r w:rsidRPr="0051791B">
        <w:rPr>
          <w:b w:val="0"/>
        </w:rPr>
        <w:tab/>
        <w:t>Vara do Trabalho de Aracati – Rua Coronel Alexanzito, Nº 503 – Centro – Aracati/CE – CEP 62.800-000 – Distância de Fortaleza: 145,00 Km (Fonte Google Maps);</w:t>
      </w:r>
    </w:p>
    <w:p w14:paraId="0A0DEBB1" w14:textId="77777777" w:rsidR="0051791B" w:rsidRPr="0051791B" w:rsidRDefault="0051791B" w:rsidP="0051791B">
      <w:pPr>
        <w:pStyle w:val="Cl-Primeiro"/>
        <w:rPr>
          <w:b w:val="0"/>
        </w:rPr>
      </w:pPr>
      <w:r w:rsidRPr="0051791B">
        <w:rPr>
          <w:b w:val="0"/>
        </w:rPr>
        <w:t>n)</w:t>
      </w:r>
      <w:r w:rsidRPr="0051791B">
        <w:rPr>
          <w:b w:val="0"/>
        </w:rPr>
        <w:tab/>
        <w:t>Vara do Trabalho de São Gonçalo do Amarante - Av. Paulo Costa s/n – São Gonçalo do Amarante/CE – CEP 62.670-000;</w:t>
      </w:r>
    </w:p>
    <w:p w14:paraId="4CB14BEE" w14:textId="77777777" w:rsidR="0051791B" w:rsidRPr="0051791B" w:rsidRDefault="0051791B" w:rsidP="0051791B">
      <w:pPr>
        <w:pStyle w:val="Cl-Primeiro"/>
        <w:rPr>
          <w:b w:val="0"/>
        </w:rPr>
      </w:pPr>
      <w:r w:rsidRPr="0051791B">
        <w:rPr>
          <w:b w:val="0"/>
        </w:rPr>
        <w:t>o)</w:t>
      </w:r>
      <w:r w:rsidRPr="0051791B">
        <w:rPr>
          <w:b w:val="0"/>
        </w:rPr>
        <w:tab/>
        <w:t>Vara do Trabalho de Quixadá – Rua Tenente Cravo, Nº 775 – Campo Velho - Quixadá / CE – CEP 63.900-000 - Distância de Fortaleza: 167,00 Km (Fonte Google Maps).</w:t>
      </w:r>
    </w:p>
    <w:p w14:paraId="3DFA88A1" w14:textId="77777777" w:rsidR="0051791B" w:rsidRPr="0051791B" w:rsidRDefault="0051791B" w:rsidP="0051791B">
      <w:pPr>
        <w:pStyle w:val="Cl-Primeiro"/>
        <w:rPr>
          <w:b w:val="0"/>
        </w:rPr>
      </w:pPr>
      <w:r w:rsidRPr="0051791B">
        <w:rPr>
          <w:b w:val="0"/>
        </w:rPr>
        <w:t>p)</w:t>
      </w:r>
      <w:r w:rsidRPr="0051791B">
        <w:rPr>
          <w:b w:val="0"/>
        </w:rPr>
        <w:tab/>
        <w:t>Vara do Trabalho de Limoeiro do Norte – Rua Cândido Olímpio de Freitas, Nº 1655 – Centro - CEP 62.930-000 – Distância de Fortaleza: 201,00 Km (Fonte Google Maps).</w:t>
      </w:r>
    </w:p>
    <w:p w14:paraId="0E30F1A3" w14:textId="77777777" w:rsidR="0051791B" w:rsidRPr="0051791B" w:rsidRDefault="0051791B" w:rsidP="0051791B">
      <w:pPr>
        <w:pStyle w:val="Cl-Primeiro"/>
        <w:rPr>
          <w:b w:val="0"/>
        </w:rPr>
      </w:pPr>
      <w:r w:rsidRPr="0051791B">
        <w:rPr>
          <w:b w:val="0"/>
        </w:rPr>
        <w:t>q)</w:t>
      </w:r>
      <w:r w:rsidRPr="0051791B">
        <w:rPr>
          <w:b w:val="0"/>
        </w:rPr>
        <w:tab/>
        <w:t xml:space="preserve">Fórum Trabalhista de Sobral – Av. Lúcia </w:t>
      </w:r>
      <w:proofErr w:type="spellStart"/>
      <w:r w:rsidRPr="0051791B">
        <w:rPr>
          <w:b w:val="0"/>
        </w:rPr>
        <w:t>Sabóia</w:t>
      </w:r>
      <w:proofErr w:type="spellEnd"/>
      <w:r w:rsidRPr="0051791B">
        <w:rPr>
          <w:b w:val="0"/>
        </w:rPr>
        <w:t>, Nº 500 – Centro - Sobral / CE – CEP 62.010-830 – Distância de Fortaleza: 248,00 Km (Fonte Google Maps).</w:t>
      </w:r>
    </w:p>
    <w:p w14:paraId="111CE133" w14:textId="77777777" w:rsidR="0051791B" w:rsidRPr="0051791B" w:rsidRDefault="0051791B" w:rsidP="0051791B">
      <w:pPr>
        <w:pStyle w:val="Cl-Primeiro"/>
        <w:rPr>
          <w:b w:val="0"/>
        </w:rPr>
      </w:pPr>
      <w:r w:rsidRPr="0051791B">
        <w:rPr>
          <w:b w:val="0"/>
        </w:rPr>
        <w:t>r)</w:t>
      </w:r>
      <w:r w:rsidRPr="0051791B">
        <w:rPr>
          <w:b w:val="0"/>
        </w:rPr>
        <w:tab/>
        <w:t>Vara do Trabalho de Tianguá – Rua Manoel da Rocha Teixeira, S/N – Planalto – Tianguá / CE – CEP 62.320-000 – Distância de Fortaleza: 333,00 Km (Fonte Google Maps).</w:t>
      </w:r>
    </w:p>
    <w:p w14:paraId="169E20CC" w14:textId="77777777" w:rsidR="0051791B" w:rsidRPr="0051791B" w:rsidRDefault="0051791B" w:rsidP="0051791B">
      <w:pPr>
        <w:pStyle w:val="Cl-Primeiro"/>
        <w:rPr>
          <w:b w:val="0"/>
        </w:rPr>
      </w:pPr>
      <w:r w:rsidRPr="0051791B">
        <w:rPr>
          <w:b w:val="0"/>
        </w:rPr>
        <w:t>s)</w:t>
      </w:r>
      <w:r w:rsidRPr="0051791B">
        <w:rPr>
          <w:b w:val="0"/>
        </w:rPr>
        <w:tab/>
        <w:t xml:space="preserve">Vara do Trabalho de Crateús – Rua Hermínio Bezerra, Nº 801 – Planalto CE 075 – Crateús / CE – CEP 63.700-000 – Distância de Fortaleza: 357,00 Km (Fonte Google Maps); </w:t>
      </w:r>
    </w:p>
    <w:p w14:paraId="485EA074" w14:textId="77777777" w:rsidR="0051791B" w:rsidRPr="0051791B" w:rsidRDefault="0051791B" w:rsidP="0051791B">
      <w:pPr>
        <w:pStyle w:val="Cl-Primeiro"/>
        <w:rPr>
          <w:b w:val="0"/>
        </w:rPr>
      </w:pPr>
      <w:r w:rsidRPr="0051791B">
        <w:rPr>
          <w:b w:val="0"/>
        </w:rPr>
        <w:t>t)</w:t>
      </w:r>
      <w:r w:rsidRPr="0051791B">
        <w:rPr>
          <w:b w:val="0"/>
        </w:rPr>
        <w:tab/>
        <w:t>Fórum Trabalhista do Cariri – Rua Rafael Malzoni, 761 – São José - Juazeiro do Norte / CE – CEP 63.024-030 - Distância de Fortaleza: 495,00 Km (Fonte Google Maps);</w:t>
      </w:r>
    </w:p>
    <w:p w14:paraId="012A748C" w14:textId="77777777" w:rsidR="0051791B" w:rsidRPr="0051791B" w:rsidRDefault="0051791B" w:rsidP="0051791B">
      <w:pPr>
        <w:pStyle w:val="Cl-Primeiro"/>
        <w:rPr>
          <w:b w:val="0"/>
        </w:rPr>
      </w:pPr>
      <w:r w:rsidRPr="0051791B">
        <w:rPr>
          <w:b w:val="0"/>
        </w:rPr>
        <w:t>u)</w:t>
      </w:r>
      <w:r w:rsidRPr="0051791B">
        <w:rPr>
          <w:b w:val="0"/>
        </w:rPr>
        <w:tab/>
        <w:t xml:space="preserve">Vara do Trabalho do Iguatu – Rua José de Alencar, S/N – </w:t>
      </w:r>
      <w:proofErr w:type="spellStart"/>
      <w:r w:rsidRPr="0051791B">
        <w:rPr>
          <w:b w:val="0"/>
        </w:rPr>
        <w:t>Bugi</w:t>
      </w:r>
      <w:proofErr w:type="spellEnd"/>
      <w:r w:rsidRPr="0051791B">
        <w:rPr>
          <w:b w:val="0"/>
        </w:rPr>
        <w:t xml:space="preserve"> - Iguatu / CE – CEP </w:t>
      </w:r>
      <w:r w:rsidRPr="0051791B">
        <w:rPr>
          <w:b w:val="0"/>
        </w:rPr>
        <w:lastRenderedPageBreak/>
        <w:t>63.500-000 – Distância Juazeiro do Norte: 361,00 Km (Fonte Google Maps);</w:t>
      </w:r>
    </w:p>
    <w:p w14:paraId="54C5DC3A" w14:textId="77777777" w:rsidR="0051791B" w:rsidRPr="0051791B" w:rsidRDefault="0051791B" w:rsidP="0051791B">
      <w:pPr>
        <w:pStyle w:val="Cl-Primeiro"/>
        <w:rPr>
          <w:b w:val="0"/>
        </w:rPr>
      </w:pPr>
      <w:r w:rsidRPr="0051791B">
        <w:rPr>
          <w:b w:val="0"/>
        </w:rPr>
        <w:t>Especificação da garantia do serviço (art. 40, §1º, inciso III, da Lei nº 14.133, de 2021).</w:t>
      </w:r>
    </w:p>
    <w:p w14:paraId="459E6DD8" w14:textId="1D21BB52" w:rsidR="0051791B" w:rsidRPr="0051791B" w:rsidRDefault="0051791B" w:rsidP="0051791B">
      <w:pPr>
        <w:pStyle w:val="Cl-Primeiro"/>
        <w:rPr>
          <w:b w:val="0"/>
        </w:rPr>
      </w:pPr>
      <w:r>
        <w:rPr>
          <w:b w:val="0"/>
        </w:rPr>
        <w:t>4</w:t>
      </w:r>
      <w:r w:rsidRPr="0051791B">
        <w:rPr>
          <w:b w:val="0"/>
        </w:rPr>
        <w:t>.4.</w:t>
      </w:r>
      <w:r w:rsidRPr="0051791B">
        <w:rPr>
          <w:b w:val="0"/>
        </w:rPr>
        <w:tab/>
        <w:t xml:space="preserve">Com base na legislação vigente em Fortaleza, Lei nº 9.913/2012 e Decreto nº 13.616/2015, que é referência técnica no assunto, os prazos para o Laudo Técnico de Inspeção Predial Conclusivo, a contar da data do recebimento definitivo do laudo pela FISCALIZAÇÃO DO CONTRATO são: </w:t>
      </w:r>
    </w:p>
    <w:p w14:paraId="69E8D56D" w14:textId="1698211C" w:rsidR="0051791B" w:rsidRDefault="001B755F" w:rsidP="001B755F">
      <w:pPr>
        <w:pStyle w:val="Cl-Primeiro"/>
        <w:numPr>
          <w:ilvl w:val="0"/>
          <w:numId w:val="41"/>
        </w:numPr>
        <w:rPr>
          <w:b w:val="0"/>
        </w:rPr>
      </w:pPr>
      <w:r>
        <w:rPr>
          <w:b w:val="0"/>
        </w:rPr>
        <w:t xml:space="preserve">-&gt; </w:t>
      </w:r>
      <w:r w:rsidR="0051791B" w:rsidRPr="0051791B">
        <w:rPr>
          <w:b w:val="0"/>
        </w:rPr>
        <w:t>1 ano: Para edificações com mais de 50 anos.</w:t>
      </w:r>
    </w:p>
    <w:p w14:paraId="2450AE43" w14:textId="653AF41B" w:rsidR="0051791B" w:rsidRDefault="001B755F" w:rsidP="001B755F">
      <w:pPr>
        <w:pStyle w:val="Cl-Primeiro"/>
        <w:numPr>
          <w:ilvl w:val="0"/>
          <w:numId w:val="41"/>
        </w:numPr>
        <w:rPr>
          <w:b w:val="0"/>
        </w:rPr>
      </w:pPr>
      <w:r>
        <w:rPr>
          <w:b w:val="0"/>
        </w:rPr>
        <w:t xml:space="preserve">-&gt; </w:t>
      </w:r>
      <w:r w:rsidR="0051791B" w:rsidRPr="0051791B">
        <w:rPr>
          <w:b w:val="0"/>
        </w:rPr>
        <w:t>2 anos: Para edificações com idade entre 31 e 50 anos.</w:t>
      </w:r>
    </w:p>
    <w:p w14:paraId="4639F6E3" w14:textId="68AC5816" w:rsidR="0051791B" w:rsidRDefault="001B755F" w:rsidP="001B755F">
      <w:pPr>
        <w:pStyle w:val="Cl-Primeiro"/>
        <w:numPr>
          <w:ilvl w:val="0"/>
          <w:numId w:val="41"/>
        </w:numPr>
        <w:rPr>
          <w:b w:val="0"/>
        </w:rPr>
      </w:pPr>
      <w:r>
        <w:rPr>
          <w:b w:val="0"/>
        </w:rPr>
        <w:t xml:space="preserve">-&gt; </w:t>
      </w:r>
      <w:r w:rsidR="0051791B" w:rsidRPr="0051791B">
        <w:rPr>
          <w:b w:val="0"/>
        </w:rPr>
        <w:t>3 anos: Para edificações com idade entre 21 e 30 anos.</w:t>
      </w:r>
    </w:p>
    <w:p w14:paraId="38C1454C" w14:textId="36BC2733" w:rsidR="0051791B" w:rsidRPr="0051791B" w:rsidRDefault="001B755F" w:rsidP="001B755F">
      <w:pPr>
        <w:pStyle w:val="Cl-Primeiro"/>
        <w:numPr>
          <w:ilvl w:val="0"/>
          <w:numId w:val="41"/>
        </w:numPr>
        <w:rPr>
          <w:b w:val="0"/>
        </w:rPr>
      </w:pPr>
      <w:r>
        <w:rPr>
          <w:b w:val="0"/>
        </w:rPr>
        <w:t xml:space="preserve">-&gt; </w:t>
      </w:r>
      <w:r w:rsidR="0051791B" w:rsidRPr="0051791B">
        <w:rPr>
          <w:b w:val="0"/>
        </w:rPr>
        <w:t>5 anos: Para edificações com até 20 anos.</w:t>
      </w:r>
    </w:p>
    <w:p w14:paraId="35A1BCEB" w14:textId="061D8288" w:rsidR="0051791B" w:rsidRDefault="001B755F" w:rsidP="0051791B">
      <w:pPr>
        <w:pStyle w:val="Cl-Primeiro"/>
        <w:numPr>
          <w:ilvl w:val="0"/>
          <w:numId w:val="0"/>
        </w:numPr>
        <w:rPr>
          <w:b w:val="0"/>
        </w:rPr>
      </w:pPr>
      <w:r>
        <w:rPr>
          <w:b w:val="0"/>
        </w:rPr>
        <w:t>4</w:t>
      </w:r>
      <w:r w:rsidR="0051791B" w:rsidRPr="0051791B">
        <w:rPr>
          <w:b w:val="0"/>
        </w:rPr>
        <w:t>.5.</w:t>
      </w:r>
      <w:r w:rsidR="0051791B" w:rsidRPr="0051791B">
        <w:rPr>
          <w:b w:val="0"/>
        </w:rPr>
        <w:tab/>
        <w:t>Em cidades onde não há lei específica, adota-se o prazo de 5 (cinco) anos de validade, contados da data do recebimento definitivo dos Laudos Técnicos de Inspeções Prediais pela FISCALIZAÇÃO DO CONTRATO, conforme as práticas de engenharia diagnóstica, embora a manutenção corretiva deva ser tratada imediatamente</w:t>
      </w:r>
      <w:r>
        <w:rPr>
          <w:b w:val="0"/>
        </w:rPr>
        <w:t>.</w:t>
      </w:r>
    </w:p>
    <w:p w14:paraId="20CEB2DF" w14:textId="4CABD643" w:rsidR="008D24E5" w:rsidRPr="00B75ED2" w:rsidRDefault="007A619F" w:rsidP="0051791B">
      <w:pPr>
        <w:pStyle w:val="Cl-Primeiro"/>
        <w:rPr>
          <w:sz w:val="20"/>
          <w:szCs w:val="20"/>
        </w:rPr>
      </w:pPr>
      <w:r w:rsidRPr="00B75ED2">
        <w:t>CLÁUSULA QUINTA – DA GESTÃO DO CONTRATO (art. 6</w:t>
      </w:r>
      <w:r w:rsidR="0053721B" w:rsidRPr="00B75ED2">
        <w:t>º, XXIII, alínea “f”, da Lei nº</w:t>
      </w:r>
      <w:r w:rsidRPr="00B75ED2">
        <w:t>14.133/21)</w:t>
      </w:r>
    </w:p>
    <w:p w14:paraId="698F5E5B" w14:textId="1E33B92F" w:rsidR="00B75ED2" w:rsidRPr="00B75ED2" w:rsidRDefault="00B75ED2" w:rsidP="00B75ED2">
      <w:pPr>
        <w:pStyle w:val="Cl-Primeiro"/>
        <w:numPr>
          <w:ilvl w:val="0"/>
          <w:numId w:val="0"/>
        </w:numPr>
      </w:pPr>
      <w:r w:rsidRPr="00B75ED2">
        <w:t>Rotinas de Fiscalização Contratual</w:t>
      </w:r>
    </w:p>
    <w:p w14:paraId="3C23B5C8" w14:textId="29D1CA90" w:rsidR="00B75ED2" w:rsidRPr="00B75ED2" w:rsidRDefault="00B75ED2" w:rsidP="00B75ED2">
      <w:pPr>
        <w:pStyle w:val="Cl-Primeiro"/>
        <w:rPr>
          <w:b w:val="0"/>
        </w:rPr>
      </w:pPr>
      <w:r w:rsidRPr="00B75ED2">
        <w:rPr>
          <w:b w:val="0"/>
        </w:rPr>
        <w:t>5.1.</w:t>
      </w:r>
      <w:r w:rsidRPr="00B75ED2">
        <w:rPr>
          <w:b w:val="0"/>
        </w:rPr>
        <w:tab/>
        <w:t>O contrato deverá ser executado fielmente pelas partes, de acordo com as cláusulas avençadas e as normas da Lei nº. 14.133, de 2021, e cada parte responderá pelas consequências de sua inexecução total ou parcial.</w:t>
      </w:r>
    </w:p>
    <w:p w14:paraId="410182A3" w14:textId="3E68E85C" w:rsidR="00B75ED2" w:rsidRPr="00B75ED2" w:rsidRDefault="00B75ED2" w:rsidP="00B75ED2">
      <w:pPr>
        <w:pStyle w:val="Cl-Primeiro"/>
        <w:rPr>
          <w:b w:val="0"/>
        </w:rPr>
      </w:pPr>
      <w:r w:rsidRPr="00B75ED2">
        <w:rPr>
          <w:b w:val="0"/>
        </w:rPr>
        <w:t>5.2.</w:t>
      </w:r>
      <w:r w:rsidRPr="00B75ED2">
        <w:rPr>
          <w:b w:val="0"/>
        </w:rPr>
        <w:tab/>
        <w:t>Em caso de impedimento, ordem de paralisação ou suspensão do contrato, o cronograma de execução será prorrogado automaticamente pelo tempo correspondente, anotadas tais circunstâncias mediante simples apostila (Lei nº 14.133/2021, art. 115, §5º).</w:t>
      </w:r>
    </w:p>
    <w:p w14:paraId="71FD7DE7" w14:textId="4784B923" w:rsidR="00B75ED2" w:rsidRPr="00B75ED2" w:rsidRDefault="00B75ED2" w:rsidP="00B75ED2">
      <w:pPr>
        <w:pStyle w:val="Cl-Primeiro"/>
        <w:rPr>
          <w:b w:val="0"/>
        </w:rPr>
      </w:pPr>
      <w:r w:rsidRPr="00B75ED2">
        <w:rPr>
          <w:b w:val="0"/>
        </w:rPr>
        <w:t>5.3.</w:t>
      </w:r>
      <w:r w:rsidRPr="00B75ED2">
        <w:rPr>
          <w:b w:val="0"/>
        </w:rPr>
        <w:tab/>
        <w:t>As comunicações entre o órgão ou entidade e a contratada devem ser realizadas por escrito sempre que o ato exigir tal formalidade, admitindo-se o uso de mensagem eletrônica para esse fim.</w:t>
      </w:r>
    </w:p>
    <w:p w14:paraId="24D40D31" w14:textId="31A4887F" w:rsidR="00B75ED2" w:rsidRPr="00B75ED2" w:rsidRDefault="00B75ED2" w:rsidP="00B75ED2">
      <w:pPr>
        <w:pStyle w:val="Cl-Primeiro"/>
        <w:rPr>
          <w:b w:val="0"/>
        </w:rPr>
      </w:pPr>
      <w:r w:rsidRPr="00B75ED2">
        <w:rPr>
          <w:b w:val="0"/>
        </w:rPr>
        <w:t>5.4.</w:t>
      </w:r>
      <w:r w:rsidRPr="00B75ED2">
        <w:rPr>
          <w:b w:val="0"/>
        </w:rPr>
        <w:tab/>
        <w:t>O órgão ou entidade poderá convocar representante da empresa para adoção de providências que devam ser cumpridas de imediato.</w:t>
      </w:r>
    </w:p>
    <w:p w14:paraId="760AD775" w14:textId="5B4294BD" w:rsidR="00B75ED2" w:rsidRPr="00B75ED2" w:rsidRDefault="00B75ED2" w:rsidP="00B75ED2">
      <w:pPr>
        <w:pStyle w:val="Cl-Primeiro"/>
        <w:rPr>
          <w:b w:val="0"/>
        </w:rPr>
      </w:pPr>
      <w:r w:rsidRPr="00B75ED2">
        <w:rPr>
          <w:b w:val="0"/>
        </w:rPr>
        <w:t>5.5.</w:t>
      </w:r>
      <w:r w:rsidRPr="00B75ED2">
        <w:rPr>
          <w:b w:val="0"/>
        </w:rPr>
        <w:tab/>
        <w:t>A execução do contrato deverá ser acompanhada e fiscalizada pelo(s) fiscal(</w:t>
      </w:r>
      <w:proofErr w:type="spellStart"/>
      <w:r w:rsidRPr="00B75ED2">
        <w:rPr>
          <w:b w:val="0"/>
        </w:rPr>
        <w:t>is</w:t>
      </w:r>
      <w:proofErr w:type="spellEnd"/>
      <w:r w:rsidRPr="00B75ED2">
        <w:rPr>
          <w:b w:val="0"/>
        </w:rPr>
        <w:t>) do contrato, ou pelos respectivos substitutos (Lei nº 14.133, de 2021, art. 117, caput).</w:t>
      </w:r>
    </w:p>
    <w:p w14:paraId="18F8885C" w14:textId="52826F3C" w:rsidR="00B75ED2" w:rsidRPr="00B75ED2" w:rsidRDefault="00B75ED2" w:rsidP="00B75ED2">
      <w:pPr>
        <w:pStyle w:val="Cl-Primeiro"/>
        <w:rPr>
          <w:b w:val="0"/>
        </w:rPr>
      </w:pPr>
      <w:r w:rsidRPr="00B75ED2">
        <w:rPr>
          <w:b w:val="0"/>
        </w:rPr>
        <w:t>5.6.</w:t>
      </w:r>
      <w:r w:rsidRPr="00B75ED2">
        <w:rPr>
          <w:b w:val="0"/>
        </w:rPr>
        <w:tab/>
        <w:t xml:space="preserve">O fiscal técnico do contrato acompanhará a execução do contrato, para que </w:t>
      </w:r>
      <w:r w:rsidRPr="00B75ED2">
        <w:rPr>
          <w:b w:val="0"/>
        </w:rPr>
        <w:lastRenderedPageBreak/>
        <w:t>sejam cumpridas todas as condições estabelecidas no contrato, de modo a assegurar os melhores resultados para a Administração. (Decreto nº 11.246, de 2022, art. 22, VI);</w:t>
      </w:r>
    </w:p>
    <w:p w14:paraId="1193F7C8" w14:textId="3C7AE619" w:rsidR="00B75ED2" w:rsidRPr="00B75ED2" w:rsidRDefault="00B75ED2" w:rsidP="00B75ED2">
      <w:pPr>
        <w:pStyle w:val="Cl-Primeiro"/>
        <w:rPr>
          <w:b w:val="0"/>
        </w:rPr>
      </w:pPr>
      <w:r w:rsidRPr="00B75ED2">
        <w:rPr>
          <w:b w:val="0"/>
        </w:rPr>
        <w:t>5.6.1.</w:t>
      </w:r>
      <w:r w:rsidRPr="00B75ED2">
        <w:rPr>
          <w:b w:val="0"/>
        </w:rPr>
        <w:tab/>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74957CA2" w14:textId="58CD23CF" w:rsidR="00B75ED2" w:rsidRPr="00B75ED2" w:rsidRDefault="00B75ED2" w:rsidP="00B75ED2">
      <w:pPr>
        <w:pStyle w:val="Cl-Primeiro"/>
        <w:rPr>
          <w:b w:val="0"/>
        </w:rPr>
      </w:pPr>
      <w:r w:rsidRPr="00B75ED2">
        <w:rPr>
          <w:b w:val="0"/>
        </w:rPr>
        <w:t>5.6.2.</w:t>
      </w:r>
      <w:r w:rsidRPr="00B75ED2">
        <w:rPr>
          <w:b w:val="0"/>
        </w:rPr>
        <w:tab/>
        <w:t xml:space="preserve">Identificada qualquer inexatidão ou irregularidade, o fiscal técnico do contrato emitirá notificações para a correção da execução do contrato, determinando prazo para a correção. (Decreto nº 11.246, de 2022, art. 22, III); </w:t>
      </w:r>
    </w:p>
    <w:p w14:paraId="25DB4FE9" w14:textId="7B5161E4" w:rsidR="00B75ED2" w:rsidRPr="00B75ED2" w:rsidRDefault="00B75ED2" w:rsidP="00B75ED2">
      <w:pPr>
        <w:pStyle w:val="Cl-Primeiro"/>
        <w:rPr>
          <w:b w:val="0"/>
        </w:rPr>
      </w:pPr>
      <w:r w:rsidRPr="00B75ED2">
        <w:rPr>
          <w:b w:val="0"/>
        </w:rPr>
        <w:t>5.6.3.</w:t>
      </w:r>
      <w:r w:rsidRPr="00B75ED2">
        <w:rPr>
          <w:b w:val="0"/>
        </w:rPr>
        <w:tab/>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69955743" w14:textId="27B4A7B2" w:rsidR="00B75ED2" w:rsidRPr="00B75ED2" w:rsidRDefault="00B75ED2" w:rsidP="00B75ED2">
      <w:pPr>
        <w:pStyle w:val="Cl-Primeiro"/>
        <w:rPr>
          <w:b w:val="0"/>
        </w:rPr>
      </w:pPr>
      <w:r w:rsidRPr="00B75ED2">
        <w:rPr>
          <w:b w:val="0"/>
        </w:rPr>
        <w:t>5.6.4.</w:t>
      </w:r>
      <w:r w:rsidRPr="00B75ED2">
        <w:rPr>
          <w:b w:val="0"/>
        </w:rPr>
        <w:tab/>
        <w:t>No caso de ocorrências que possam inviabilizar a execução do contrato nas datas aprazadas, o fiscal técnico do contrato comunicará o fato imediatamente ao gestor do contrato. (Decreto nº 11.246, de 2022, art. 22, V).</w:t>
      </w:r>
    </w:p>
    <w:p w14:paraId="21419955" w14:textId="1A21B2A5" w:rsidR="00B75ED2" w:rsidRPr="00B75ED2" w:rsidRDefault="00B75ED2" w:rsidP="00B75ED2">
      <w:pPr>
        <w:pStyle w:val="Cl-Primeiro"/>
        <w:rPr>
          <w:b w:val="0"/>
        </w:rPr>
      </w:pPr>
      <w:r w:rsidRPr="00B75ED2">
        <w:rPr>
          <w:b w:val="0"/>
        </w:rPr>
        <w:t>5.6.5.</w:t>
      </w:r>
      <w:r w:rsidRPr="00B75ED2">
        <w:rPr>
          <w:b w:val="0"/>
        </w:rPr>
        <w:tab/>
        <w:t>O fiscal técnico do contrato deve comunicar ao gestor do contrato, em tempo hábil, o término do contrato sob sua responsabilidade, com vistas à renovação tempestiva ou à prorrogação contratual (Decreto nº 11.246, de 2022, art. 22, VII).</w:t>
      </w:r>
    </w:p>
    <w:p w14:paraId="6CA40C3F" w14:textId="075BCE45" w:rsidR="00B75ED2" w:rsidRPr="00B75ED2" w:rsidRDefault="00B75ED2" w:rsidP="00B75ED2">
      <w:pPr>
        <w:pStyle w:val="Cl-Primeiro"/>
        <w:rPr>
          <w:b w:val="0"/>
        </w:rPr>
      </w:pPr>
      <w:r w:rsidRPr="00B75ED2">
        <w:rPr>
          <w:b w:val="0"/>
        </w:rPr>
        <w:t>5.6.6.</w:t>
      </w:r>
      <w:r w:rsidRPr="00B75ED2">
        <w:rPr>
          <w:b w:val="0"/>
        </w:rPr>
        <w:tab/>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C76B9D5" w14:textId="69B8F0D7" w:rsidR="00B75ED2" w:rsidRPr="00B75ED2" w:rsidRDefault="00B75ED2" w:rsidP="00B75ED2">
      <w:pPr>
        <w:pStyle w:val="Cl-Primeiro"/>
        <w:rPr>
          <w:b w:val="0"/>
        </w:rPr>
      </w:pPr>
      <w:r w:rsidRPr="00B75ED2">
        <w:rPr>
          <w:b w:val="0"/>
        </w:rPr>
        <w:t>5.6.7.</w:t>
      </w:r>
      <w:r w:rsidRPr="00B75ED2">
        <w:rPr>
          <w:b w:val="0"/>
        </w:rPr>
        <w:tab/>
        <w:t>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14:paraId="21C3FE6B" w14:textId="756637FC" w:rsidR="00B75ED2" w:rsidRPr="00B75ED2" w:rsidRDefault="00B75ED2" w:rsidP="00B75ED2">
      <w:pPr>
        <w:pStyle w:val="Cl-Primeiro"/>
        <w:rPr>
          <w:b w:val="0"/>
        </w:rPr>
      </w:pPr>
      <w:r w:rsidRPr="00B75ED2">
        <w:rPr>
          <w:b w:val="0"/>
        </w:rPr>
        <w:t>5.7.</w:t>
      </w:r>
      <w:r w:rsidRPr="00B75ED2">
        <w:rPr>
          <w:b w:val="0"/>
        </w:rPr>
        <w:ta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70400D8" w14:textId="35A97EDC" w:rsidR="00B75ED2" w:rsidRPr="00B75ED2" w:rsidRDefault="00B75ED2" w:rsidP="00B75ED2">
      <w:pPr>
        <w:pStyle w:val="Cl-Primeiro"/>
        <w:rPr>
          <w:b w:val="0"/>
        </w:rPr>
      </w:pPr>
      <w:r w:rsidRPr="00B75ED2">
        <w:rPr>
          <w:b w:val="0"/>
        </w:rPr>
        <w:t>5.7.1.</w:t>
      </w:r>
      <w:r w:rsidRPr="00B75ED2">
        <w:rPr>
          <w:b w:val="0"/>
        </w:rPr>
        <w:tab/>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FA16496" w14:textId="6682B1E3" w:rsidR="00B75ED2" w:rsidRPr="00B75ED2" w:rsidRDefault="00B75ED2" w:rsidP="00B75ED2">
      <w:pPr>
        <w:pStyle w:val="Cl-Primeiro"/>
        <w:rPr>
          <w:b w:val="0"/>
        </w:rPr>
      </w:pPr>
      <w:r w:rsidRPr="00B75ED2">
        <w:rPr>
          <w:b w:val="0"/>
        </w:rPr>
        <w:t>5.8.</w:t>
      </w:r>
      <w:r w:rsidRPr="00B75ED2">
        <w:rPr>
          <w:b w:val="0"/>
        </w:rPr>
        <w:tab/>
        <w:t xml:space="preserve">O gestor do contrato coordenará a atualização do processo de acompanhamento e fiscalização do contrato contendo todos os registros formais da </w:t>
      </w:r>
      <w:r w:rsidRPr="00B75ED2">
        <w:rPr>
          <w:b w:val="0"/>
        </w:rPr>
        <w:lastRenderedPageBreak/>
        <w:t>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D9CD417" w14:textId="727C43AE" w:rsidR="00B75ED2" w:rsidRPr="00B75ED2" w:rsidRDefault="00B75ED2" w:rsidP="00B75ED2">
      <w:pPr>
        <w:pStyle w:val="Cl-Primeiro"/>
        <w:rPr>
          <w:b w:val="0"/>
        </w:rPr>
      </w:pPr>
      <w:r w:rsidRPr="00B75ED2">
        <w:rPr>
          <w:b w:val="0"/>
        </w:rPr>
        <w:t>5.8.1.</w:t>
      </w:r>
      <w:r w:rsidRPr="00B75ED2">
        <w:rPr>
          <w:b w:val="0"/>
        </w:rPr>
        <w:tab/>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24814B1A" w14:textId="2B0B639E" w:rsidR="00B75ED2" w:rsidRPr="00B75ED2" w:rsidRDefault="00B75ED2" w:rsidP="00B75ED2">
      <w:pPr>
        <w:pStyle w:val="Cl-Primeiro"/>
        <w:rPr>
          <w:b w:val="0"/>
        </w:rPr>
      </w:pPr>
      <w:r w:rsidRPr="00B75ED2">
        <w:rPr>
          <w:b w:val="0"/>
        </w:rPr>
        <w:t>5.8.2.</w:t>
      </w:r>
      <w:r w:rsidRPr="00B75ED2">
        <w:rPr>
          <w:b w:val="0"/>
        </w:rPr>
        <w:tab/>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0F2AE8A2" w14:textId="16D0F529" w:rsidR="00B75ED2" w:rsidRPr="00B75ED2" w:rsidRDefault="00B75ED2" w:rsidP="00B75ED2">
      <w:pPr>
        <w:pStyle w:val="Cl-Primeiro"/>
        <w:rPr>
          <w:b w:val="0"/>
        </w:rPr>
      </w:pPr>
      <w:r w:rsidRPr="00B75ED2">
        <w:rPr>
          <w:b w:val="0"/>
        </w:rPr>
        <w:t>5.8.3.</w:t>
      </w:r>
      <w:r w:rsidRPr="00B75ED2">
        <w:rPr>
          <w:b w:val="0"/>
        </w:rPr>
        <w:tab/>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7C2B4D90" w14:textId="18F03638" w:rsidR="00B75ED2" w:rsidRPr="00B75ED2" w:rsidRDefault="00B75ED2" w:rsidP="00B75ED2">
      <w:pPr>
        <w:pStyle w:val="Cl-Primeiro"/>
        <w:rPr>
          <w:b w:val="0"/>
        </w:rPr>
      </w:pPr>
      <w:r w:rsidRPr="00B75ED2">
        <w:rPr>
          <w:b w:val="0"/>
        </w:rPr>
        <w:t>5.9.</w:t>
      </w:r>
      <w:r w:rsidRPr="00B75ED2">
        <w:rPr>
          <w:b w:val="0"/>
        </w:rPr>
        <w:tab/>
        <w:t>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244B8ECA" w14:textId="51EA8176" w:rsidR="00B75ED2" w:rsidRPr="00B75ED2" w:rsidRDefault="00B75ED2" w:rsidP="00B75ED2">
      <w:pPr>
        <w:pStyle w:val="Cl-Primeiro"/>
        <w:rPr>
          <w:b w:val="0"/>
        </w:rPr>
      </w:pPr>
      <w:r w:rsidRPr="00B75ED2">
        <w:rPr>
          <w:b w:val="0"/>
        </w:rPr>
        <w:t>5.10.</w:t>
      </w:r>
      <w:r w:rsidRPr="00B75ED2">
        <w:rPr>
          <w:b w:val="0"/>
        </w:rPr>
        <w:tab/>
        <w:t>O gestor do contrato deverá enviar a documentação pertinente ao setor de contratos para a formalização dos procedimentos de liquidação e pagamento, no valor dimensionado pela fiscalização e gestão nos termos do contrato.</w:t>
      </w:r>
    </w:p>
    <w:p w14:paraId="2C948E7A" w14:textId="460BE6B8" w:rsidR="00E75B0C" w:rsidRPr="00BE1275" w:rsidRDefault="007A619F" w:rsidP="00157B5C">
      <w:pPr>
        <w:pStyle w:val="Cl-Primeiro"/>
      </w:pPr>
      <w:r w:rsidRPr="00BE1275">
        <w:t xml:space="preserve">CLÁUSULA </w:t>
      </w:r>
      <w:r w:rsidR="00157B5C" w:rsidRPr="00BE1275">
        <w:t>SEXTA</w:t>
      </w:r>
      <w:r w:rsidRPr="00BE1275">
        <w:t xml:space="preserve"> – </w:t>
      </w:r>
      <w:r w:rsidR="0050506C" w:rsidRPr="00BE1275">
        <w:rPr>
          <w:bCs/>
        </w:rPr>
        <w:t>DOS CRITÉRIOS DE MEDIÇÃO DE PAGAMENTO</w:t>
      </w:r>
    </w:p>
    <w:p w14:paraId="71AAF5F2" w14:textId="7A99AA3E" w:rsidR="00B75ED2" w:rsidRPr="00B75ED2" w:rsidRDefault="00B75ED2" w:rsidP="00B75ED2">
      <w:pPr>
        <w:pStyle w:val="Cl-Primeiro"/>
        <w:numPr>
          <w:ilvl w:val="0"/>
          <w:numId w:val="0"/>
        </w:numPr>
        <w:rPr>
          <w:b w:val="0"/>
        </w:rPr>
      </w:pPr>
      <w:r>
        <w:rPr>
          <w:b w:val="0"/>
        </w:rPr>
        <w:t>6</w:t>
      </w:r>
      <w:r w:rsidRPr="00B75ED2">
        <w:rPr>
          <w:b w:val="0"/>
        </w:rPr>
        <w:t>.1.</w:t>
      </w:r>
      <w:r w:rsidRPr="00B75ED2">
        <w:rPr>
          <w:b w:val="0"/>
        </w:rPr>
        <w:tab/>
        <w:t>A avaliação da execução do objeto utilizará o Instrumento de Medição de Resultado (IMR), conforme previsto no Anexo IX.</w:t>
      </w:r>
    </w:p>
    <w:p w14:paraId="46AA3335" w14:textId="5AF505BF" w:rsidR="00B75ED2" w:rsidRDefault="00B75ED2" w:rsidP="00B75ED2">
      <w:pPr>
        <w:pStyle w:val="Cl-Primeiro"/>
        <w:rPr>
          <w:b w:val="0"/>
        </w:rPr>
      </w:pPr>
      <w:r>
        <w:rPr>
          <w:b w:val="0"/>
        </w:rPr>
        <w:t>6</w:t>
      </w:r>
      <w:r w:rsidRPr="00B75ED2">
        <w:rPr>
          <w:b w:val="0"/>
        </w:rPr>
        <w:t>.1.1.</w:t>
      </w:r>
      <w:r w:rsidRPr="00B75ED2">
        <w:rPr>
          <w:b w:val="0"/>
        </w:rPr>
        <w:tab/>
        <w:t>Será indicada a retenção ou glosa no pagamento, proporcional à irregularidade verificada, sem prejuízo das sanções cabíveis, caso se constate que a Contratada:</w:t>
      </w:r>
    </w:p>
    <w:p w14:paraId="0A7B607C" w14:textId="4ECC5D08" w:rsidR="00B75ED2" w:rsidRPr="00B75ED2" w:rsidRDefault="00B75ED2" w:rsidP="00B75ED2">
      <w:pPr>
        <w:pStyle w:val="Cl-Primeiro"/>
        <w:rPr>
          <w:b w:val="0"/>
        </w:rPr>
      </w:pPr>
      <w:r>
        <w:rPr>
          <w:b w:val="0"/>
        </w:rPr>
        <w:t>6</w:t>
      </w:r>
      <w:r w:rsidRPr="00B75ED2">
        <w:rPr>
          <w:b w:val="0"/>
        </w:rPr>
        <w:t>.1.1.1.</w:t>
      </w:r>
      <w:r w:rsidRPr="00B75ED2">
        <w:rPr>
          <w:b w:val="0"/>
        </w:rPr>
        <w:tab/>
        <w:t>Não produzir os resultados acordados,</w:t>
      </w:r>
    </w:p>
    <w:p w14:paraId="3A311B90" w14:textId="50D646D9" w:rsidR="00B75ED2" w:rsidRPr="00B75ED2" w:rsidRDefault="00B75ED2" w:rsidP="00B75ED2">
      <w:pPr>
        <w:pStyle w:val="Cl-Primeiro"/>
        <w:rPr>
          <w:b w:val="0"/>
        </w:rPr>
      </w:pPr>
      <w:r>
        <w:rPr>
          <w:b w:val="0"/>
        </w:rPr>
        <w:t>6</w:t>
      </w:r>
      <w:r w:rsidRPr="00B75ED2">
        <w:rPr>
          <w:b w:val="0"/>
        </w:rPr>
        <w:t>.1.1.2.</w:t>
      </w:r>
      <w:r w:rsidRPr="00B75ED2">
        <w:rPr>
          <w:b w:val="0"/>
        </w:rPr>
        <w:tab/>
        <w:t>Deixar de executar, ou não executar com a qualidade mínima exigida as atividades contratadas; ou</w:t>
      </w:r>
    </w:p>
    <w:p w14:paraId="08FB24BB" w14:textId="585402E0" w:rsidR="00B75ED2" w:rsidRPr="00B75ED2" w:rsidRDefault="00B75ED2" w:rsidP="00B75ED2">
      <w:pPr>
        <w:pStyle w:val="Cl-Primeiro"/>
        <w:rPr>
          <w:b w:val="0"/>
        </w:rPr>
      </w:pPr>
      <w:r>
        <w:rPr>
          <w:b w:val="0"/>
        </w:rPr>
        <w:t>6</w:t>
      </w:r>
      <w:r w:rsidRPr="00B75ED2">
        <w:rPr>
          <w:b w:val="0"/>
        </w:rPr>
        <w:t>.1.1.3.</w:t>
      </w:r>
      <w:r w:rsidRPr="00B75ED2">
        <w:rPr>
          <w:b w:val="0"/>
        </w:rPr>
        <w:tab/>
        <w:t>Deixar de utilizar materiais e recursos humanos exigidos para a execução do serviço, ou utilizá-los com qualidade ou quantidade inferior à demandada.</w:t>
      </w:r>
    </w:p>
    <w:p w14:paraId="1B72F4BD" w14:textId="48F025CA" w:rsidR="00B75ED2" w:rsidRPr="0051791B" w:rsidRDefault="00B75ED2" w:rsidP="00B75ED2">
      <w:pPr>
        <w:pStyle w:val="Cl-Primeiro"/>
        <w:numPr>
          <w:ilvl w:val="0"/>
          <w:numId w:val="0"/>
        </w:numPr>
        <w:rPr>
          <w:color w:val="FF0000"/>
        </w:rPr>
      </w:pPr>
      <w:r>
        <w:rPr>
          <w:b w:val="0"/>
        </w:rPr>
        <w:lastRenderedPageBreak/>
        <w:t>6</w:t>
      </w:r>
      <w:r w:rsidRPr="00B75ED2">
        <w:rPr>
          <w:b w:val="0"/>
        </w:rPr>
        <w:t>.2.</w:t>
      </w:r>
      <w:r w:rsidRPr="00B75ED2">
        <w:rPr>
          <w:b w:val="0"/>
        </w:rPr>
        <w:tab/>
        <w:t>A utilização do IMR não impede a aplicação concomitante de outros mecanismos para a avaliação da prestação dos serviços.</w:t>
      </w:r>
    </w:p>
    <w:p w14:paraId="27223F8D" w14:textId="42D8FFA5" w:rsidR="003627B9" w:rsidRPr="00BE1275" w:rsidRDefault="003627B9" w:rsidP="001730CD">
      <w:pPr>
        <w:pStyle w:val="Cl-Primeiro"/>
      </w:pPr>
      <w:r w:rsidRPr="00BE1275">
        <w:t>CLÁUSULA SÉTIMA – DO RECEBIMENTO</w:t>
      </w:r>
    </w:p>
    <w:p w14:paraId="2CC5956F" w14:textId="1AB2F9C9" w:rsidR="00BE1275" w:rsidRPr="00BE1275" w:rsidRDefault="00BE1275" w:rsidP="00BE1275">
      <w:pPr>
        <w:pStyle w:val="Cl-Primeiro"/>
        <w:rPr>
          <w:b w:val="0"/>
        </w:rPr>
      </w:pPr>
      <w:r w:rsidRPr="00BE1275">
        <w:rPr>
          <w:b w:val="0"/>
        </w:rPr>
        <w:t>7.1.</w:t>
      </w:r>
      <w:r w:rsidRPr="00BE1275">
        <w:rPr>
          <w:b w:val="0"/>
        </w:rPr>
        <w:tab/>
        <w:t>Ao final de cada OCORRÊNCIA da execução contratual, conforme previsto no Cronograma Físico-Financeiro, o Contratado apresentará o Laudo Técnico de Inspeção Predial das unidades inspecionadas no período, com toda a documentação pertinente, conforme os critérios de elaboração do laudo, constantes no ANEXO VIII - Especificações Técnicas da Inspeção Predial TRT 7.</w:t>
      </w:r>
    </w:p>
    <w:p w14:paraId="33028C61" w14:textId="1991D095" w:rsidR="00BE1275" w:rsidRPr="00BE1275" w:rsidRDefault="00BE1275" w:rsidP="00BE1275">
      <w:pPr>
        <w:pStyle w:val="Cl-Primeiro"/>
        <w:rPr>
          <w:b w:val="0"/>
        </w:rPr>
      </w:pPr>
      <w:r w:rsidRPr="00BE1275">
        <w:rPr>
          <w:b w:val="0"/>
        </w:rPr>
        <w:t>7.1.1.</w:t>
      </w:r>
      <w:r w:rsidRPr="00BE1275">
        <w:rPr>
          <w:b w:val="0"/>
        </w:rPr>
        <w:tab/>
        <w:t>Uma etapa será considerada efetivamente concluída quando os serviços previstos para aquela etapa, no Cronograma Físico-Financeiro, estiverem executados em sua totalidade.</w:t>
      </w:r>
    </w:p>
    <w:p w14:paraId="03D042E7" w14:textId="376D9FB1" w:rsidR="00BE1275" w:rsidRPr="00BE1275" w:rsidRDefault="00BE1275" w:rsidP="00BE1275">
      <w:pPr>
        <w:pStyle w:val="Cl-Primeiro"/>
        <w:rPr>
          <w:b w:val="0"/>
        </w:rPr>
      </w:pPr>
      <w:r w:rsidRPr="00BE1275">
        <w:rPr>
          <w:b w:val="0"/>
        </w:rPr>
        <w:t>7.1.2.</w:t>
      </w:r>
      <w:r w:rsidRPr="00BE1275">
        <w:rPr>
          <w:b w:val="0"/>
        </w:rPr>
        <w:tab/>
        <w:t>O contratado também apresentará, a cada medição, os documentos comprobatórios da responsabilidade técnica por disciplina: Civil, elétrica e Mecânica, quando for o caso.</w:t>
      </w:r>
    </w:p>
    <w:p w14:paraId="67A34D57" w14:textId="65FDC346" w:rsidR="00BE1275" w:rsidRPr="00BE1275" w:rsidRDefault="00BE1275" w:rsidP="00BE1275">
      <w:pPr>
        <w:pStyle w:val="Cl-Primeiro"/>
        <w:rPr>
          <w:b w:val="0"/>
        </w:rPr>
      </w:pPr>
      <w:r w:rsidRPr="00BE1275">
        <w:rPr>
          <w:b w:val="0"/>
        </w:rPr>
        <w:t>7.2.</w:t>
      </w:r>
      <w:r w:rsidRPr="00BE1275">
        <w:rPr>
          <w:b w:val="0"/>
        </w:rPr>
        <w:tab/>
        <w:t>Os serviços serão recebidos provisoriamente, no prazo de 05 (cinco) dias, pelos fiscais técnico e administrativo, mediante termos detalhados, quando verificado o cumprimento das exigências de caráter técnico e administrativo. (Art. 140, I, a, da Lei nº 14.133 e Arts. 22, X e 23, X do Decreto nº 11.246, de 2022).</w:t>
      </w:r>
    </w:p>
    <w:p w14:paraId="7EDAEFFF" w14:textId="5561D215" w:rsidR="00BE1275" w:rsidRPr="00BE1275" w:rsidRDefault="00BE1275" w:rsidP="00BE1275">
      <w:pPr>
        <w:pStyle w:val="Cl-Primeiro"/>
        <w:rPr>
          <w:b w:val="0"/>
        </w:rPr>
      </w:pPr>
      <w:r w:rsidRPr="00BE1275">
        <w:rPr>
          <w:b w:val="0"/>
        </w:rPr>
        <w:t>7.2.1.</w:t>
      </w:r>
      <w:r w:rsidRPr="00BE1275">
        <w:rPr>
          <w:b w:val="0"/>
        </w:rPr>
        <w:tab/>
        <w:t>O prazo da disposição acima será contado do recebimento de comunicação de cobrança oriunda do contratado com a comprovação da prestação dos serviços a que se referem à parcela a ser paga.</w:t>
      </w:r>
    </w:p>
    <w:p w14:paraId="30361155" w14:textId="358941FB" w:rsidR="00BE1275" w:rsidRPr="00BE1275" w:rsidRDefault="00BE1275" w:rsidP="00BE1275">
      <w:pPr>
        <w:pStyle w:val="Cl-Primeiro"/>
        <w:rPr>
          <w:b w:val="0"/>
        </w:rPr>
      </w:pPr>
      <w:r w:rsidRPr="00BE1275">
        <w:rPr>
          <w:b w:val="0"/>
        </w:rPr>
        <w:t>7.2.2.</w:t>
      </w:r>
      <w:r w:rsidRPr="00BE1275">
        <w:rPr>
          <w:b w:val="0"/>
        </w:rPr>
        <w:tab/>
        <w:t>O fiscal técnico do contrato realizará o recebimento provisório do objeto do contrato mediante termo detalhado que comprove o cumprimento das exigências de caráter técnico. (Art. 22, X, Decreto nº 11.246, de 2022).</w:t>
      </w:r>
    </w:p>
    <w:p w14:paraId="2543C1EC" w14:textId="21B4E289" w:rsidR="00BE1275" w:rsidRPr="00BE1275" w:rsidRDefault="00BE1275" w:rsidP="00BE1275">
      <w:pPr>
        <w:pStyle w:val="Cl-Primeiro"/>
        <w:rPr>
          <w:b w:val="0"/>
        </w:rPr>
      </w:pPr>
      <w:r w:rsidRPr="00BE1275">
        <w:rPr>
          <w:b w:val="0"/>
        </w:rPr>
        <w:t>7.2.3.</w:t>
      </w:r>
      <w:r w:rsidRPr="00BE1275">
        <w:rPr>
          <w:b w:val="0"/>
        </w:rPr>
        <w:tab/>
        <w:t>O fiscal administrativo do contrato realizará o recebimento provisório do objeto do contrato mediante termo detalhado que comprove o cumprimento das exigências de caráter administrativo. (Art. 23, VII, Decreto nº 11.246, de 2022)</w:t>
      </w:r>
    </w:p>
    <w:p w14:paraId="33733E9F" w14:textId="6DC6A383" w:rsidR="00BE1275" w:rsidRPr="00BE1275" w:rsidRDefault="00BE1275" w:rsidP="00BE1275">
      <w:pPr>
        <w:pStyle w:val="Cl-Primeiro"/>
        <w:rPr>
          <w:b w:val="0"/>
        </w:rPr>
      </w:pPr>
      <w:r w:rsidRPr="00BE1275">
        <w:rPr>
          <w:b w:val="0"/>
        </w:rPr>
        <w:t>7.2.4.</w:t>
      </w:r>
      <w:r w:rsidRPr="00BE1275">
        <w:rPr>
          <w:b w:val="0"/>
        </w:rPr>
        <w:tab/>
        <w:t>O fiscal setorial do contrato, quando houver, realizará o recebimento provisório sob o ponto de vista técnico e administrativo.</w:t>
      </w:r>
    </w:p>
    <w:p w14:paraId="673622F7" w14:textId="3B23DFD2" w:rsidR="00BE1275" w:rsidRPr="00BE1275" w:rsidRDefault="00BE1275" w:rsidP="00BE1275">
      <w:pPr>
        <w:pStyle w:val="Cl-Primeiro"/>
        <w:rPr>
          <w:b w:val="0"/>
        </w:rPr>
      </w:pPr>
      <w:r w:rsidRPr="00BE1275">
        <w:rPr>
          <w:b w:val="0"/>
        </w:rPr>
        <w:t>7.3.</w:t>
      </w:r>
      <w:r w:rsidRPr="00BE1275">
        <w:rPr>
          <w:b w:val="0"/>
        </w:rPr>
        <w:tab/>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2E84954" w14:textId="2A23C5F6" w:rsidR="00BE1275" w:rsidRPr="00BE1275" w:rsidRDefault="00BE1275" w:rsidP="00BE1275">
      <w:pPr>
        <w:pStyle w:val="Cl-Primeiro"/>
        <w:rPr>
          <w:b w:val="0"/>
        </w:rPr>
      </w:pPr>
      <w:r w:rsidRPr="00BE1275">
        <w:rPr>
          <w:b w:val="0"/>
        </w:rPr>
        <w:t>7.3.1.</w:t>
      </w:r>
      <w:r w:rsidRPr="00BE1275">
        <w:rPr>
          <w:b w:val="0"/>
        </w:rPr>
        <w:tab/>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w:t>
      </w:r>
      <w:r w:rsidRPr="00BE1275">
        <w:rPr>
          <w:b w:val="0"/>
        </w:rPr>
        <w:lastRenderedPageBreak/>
        <w:t>todas as eventuais pendências que possam vir a ser apontadas no Recebimento Provisório.</w:t>
      </w:r>
    </w:p>
    <w:p w14:paraId="4451EF10" w14:textId="35C3119D" w:rsidR="00BE1275" w:rsidRPr="00BE1275" w:rsidRDefault="00BE1275" w:rsidP="00BE1275">
      <w:pPr>
        <w:pStyle w:val="Cl-Primeiro"/>
        <w:rPr>
          <w:b w:val="0"/>
        </w:rPr>
      </w:pPr>
      <w:r w:rsidRPr="00BE1275">
        <w:rPr>
          <w:b w:val="0"/>
        </w:rPr>
        <w:t>7.3.2.</w:t>
      </w:r>
      <w:r w:rsidRPr="00BE1275">
        <w:rPr>
          <w:b w:val="0"/>
        </w:rPr>
        <w:tab/>
        <w:t>A fiscalização não efetuará o ateste da última e/ou única medição de serviços até que sejam sanadas todas as eventuais pendências que possam vir a ser apontadas no Recebimento Provisório. (Art. 119 c/c art. 140 da Lei nº 14133, de 2021)</w:t>
      </w:r>
    </w:p>
    <w:p w14:paraId="164D0099" w14:textId="599FF742" w:rsidR="00BE1275" w:rsidRPr="00BE1275" w:rsidRDefault="00BE1275" w:rsidP="00BE1275">
      <w:pPr>
        <w:pStyle w:val="Cl-Primeiro"/>
        <w:rPr>
          <w:b w:val="0"/>
        </w:rPr>
      </w:pPr>
      <w:r w:rsidRPr="00BE1275">
        <w:rPr>
          <w:b w:val="0"/>
        </w:rPr>
        <w:t>7.3.3.</w:t>
      </w:r>
      <w:r w:rsidRPr="00BE1275">
        <w:rPr>
          <w:b w:val="0"/>
        </w:rPr>
        <w:tab/>
        <w:t xml:space="preserve">Os serviços poderão ser rejeitados, no todo ou em parte, quando em desacordo com as especificações constantes </w:t>
      </w:r>
      <w:r w:rsidR="00AC5B2C">
        <w:rPr>
          <w:b w:val="0"/>
        </w:rPr>
        <w:t>no</w:t>
      </w:r>
      <w:r w:rsidRPr="00BE1275">
        <w:rPr>
          <w:b w:val="0"/>
        </w:rPr>
        <w:t xml:space="preserve"> Termo de Referência e na proposta, sem prejuízo da aplicação das penalidades.</w:t>
      </w:r>
    </w:p>
    <w:p w14:paraId="231CA182" w14:textId="17969DC0" w:rsidR="00BE1275" w:rsidRPr="00BE1275" w:rsidRDefault="00BE1275" w:rsidP="00BE1275">
      <w:pPr>
        <w:pStyle w:val="Cl-Primeiro"/>
        <w:rPr>
          <w:b w:val="0"/>
        </w:rPr>
      </w:pPr>
      <w:r w:rsidRPr="00BE1275">
        <w:rPr>
          <w:b w:val="0"/>
        </w:rPr>
        <w:t>7.4.</w:t>
      </w:r>
      <w:r w:rsidRPr="00BE1275">
        <w:rPr>
          <w:b w:val="0"/>
        </w:rP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C6CCD59" w14:textId="7480F511" w:rsidR="00BE1275" w:rsidRPr="00BE1275" w:rsidRDefault="00BE1275" w:rsidP="00BE1275">
      <w:pPr>
        <w:pStyle w:val="Cl-Primeiro"/>
        <w:rPr>
          <w:b w:val="0"/>
        </w:rPr>
      </w:pPr>
      <w:r w:rsidRPr="00BE1275">
        <w:rPr>
          <w:b w:val="0"/>
        </w:rPr>
        <w:t>7.5.</w:t>
      </w:r>
      <w:r w:rsidRPr="00BE1275">
        <w:rPr>
          <w:b w:val="0"/>
        </w:rPr>
        <w:tab/>
        <w:t>Os serviços serão recebidos definitivamente no prazo de 10 (dez) dias, contados do recebimento provisório, por servidor ou comissão designada pela autoridade competente, após a verificação da qualidade e quantidade do serviço e consequente aceitação mediante termo detalhado, obedecendo aos seguintes procedimentos:</w:t>
      </w:r>
    </w:p>
    <w:p w14:paraId="150E9000" w14:textId="7E946021" w:rsidR="00BE1275" w:rsidRPr="00BE1275" w:rsidRDefault="00BE1275" w:rsidP="00BE1275">
      <w:pPr>
        <w:pStyle w:val="Cl-Primeiro"/>
        <w:rPr>
          <w:b w:val="0"/>
        </w:rPr>
      </w:pPr>
      <w:r w:rsidRPr="00BE1275">
        <w:rPr>
          <w:b w:val="0"/>
        </w:rPr>
        <w:t>7.5.1.</w:t>
      </w:r>
      <w:r w:rsidRPr="00BE1275">
        <w:rPr>
          <w:b w:val="0"/>
        </w:rPr>
        <w:tab/>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6AB6FA1C" w14:textId="5D5D460B" w:rsidR="00BE1275" w:rsidRPr="00BE1275" w:rsidRDefault="00BE1275" w:rsidP="00BE1275">
      <w:pPr>
        <w:pStyle w:val="Cl-Primeiro"/>
        <w:rPr>
          <w:b w:val="0"/>
        </w:rPr>
      </w:pPr>
      <w:r w:rsidRPr="00BE1275">
        <w:rPr>
          <w:b w:val="0"/>
        </w:rPr>
        <w:t>7.5.2.</w:t>
      </w:r>
      <w:r w:rsidRPr="00BE1275">
        <w:rPr>
          <w:b w:val="0"/>
        </w:rPr>
        <w:t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8A5E129" w14:textId="1B238038" w:rsidR="00BE1275" w:rsidRPr="00BE1275" w:rsidRDefault="00BE1275" w:rsidP="00BE1275">
      <w:pPr>
        <w:pStyle w:val="Cl-Primeiro"/>
        <w:rPr>
          <w:b w:val="0"/>
        </w:rPr>
      </w:pPr>
      <w:r w:rsidRPr="00BE1275">
        <w:rPr>
          <w:b w:val="0"/>
        </w:rPr>
        <w:t>7.5.3.</w:t>
      </w:r>
      <w:r w:rsidRPr="00BE1275">
        <w:rPr>
          <w:b w:val="0"/>
        </w:rPr>
        <w:tab/>
        <w:t>Emitir Termo Circunstanciado para efeito de recebimento definitivo dos serviços prestados, com base nos relatórios e documentações apresentadas; e</w:t>
      </w:r>
    </w:p>
    <w:p w14:paraId="5EBBA554" w14:textId="10664B56" w:rsidR="00BE1275" w:rsidRPr="00BE1275" w:rsidRDefault="00BE1275" w:rsidP="00BE1275">
      <w:pPr>
        <w:pStyle w:val="Cl-Primeiro"/>
        <w:rPr>
          <w:b w:val="0"/>
        </w:rPr>
      </w:pPr>
      <w:r w:rsidRPr="00BE1275">
        <w:rPr>
          <w:b w:val="0"/>
        </w:rPr>
        <w:t>7.5.4.</w:t>
      </w:r>
      <w:r w:rsidRPr="00BE1275">
        <w:rPr>
          <w:b w:val="0"/>
        </w:rPr>
        <w:tab/>
        <w:t>Comunicar a empresa para que emita a Nota Fiscal ou Fatura, com o valor exato dimensionado pela fiscalização.</w:t>
      </w:r>
    </w:p>
    <w:p w14:paraId="5FC273A3" w14:textId="33FE57A0" w:rsidR="00BE1275" w:rsidRPr="00BE1275" w:rsidRDefault="00BE1275" w:rsidP="00BE1275">
      <w:pPr>
        <w:pStyle w:val="Cl-Primeiro"/>
        <w:rPr>
          <w:b w:val="0"/>
        </w:rPr>
      </w:pPr>
      <w:r w:rsidRPr="00BE1275">
        <w:rPr>
          <w:b w:val="0"/>
        </w:rPr>
        <w:t>7.5.5.</w:t>
      </w:r>
      <w:r w:rsidRPr="00BE1275">
        <w:rPr>
          <w:b w:val="0"/>
        </w:rPr>
        <w:tab/>
        <w:t>Enviar a documentação pertinente ao setor de contratos para a formalização dos procedimentos de liquidação e pagamento, no valor dimensionado pela fiscalização e gestão.</w:t>
      </w:r>
    </w:p>
    <w:p w14:paraId="41DB122D" w14:textId="55A2C161" w:rsidR="00BE1275" w:rsidRPr="00BE1275" w:rsidRDefault="00BE1275" w:rsidP="00BE1275">
      <w:pPr>
        <w:pStyle w:val="Cl-Primeiro"/>
        <w:rPr>
          <w:b w:val="0"/>
        </w:rPr>
      </w:pPr>
      <w:r w:rsidRPr="00BE1275">
        <w:rPr>
          <w:b w:val="0"/>
        </w:rPr>
        <w:t>7.6.</w:t>
      </w:r>
      <w:r w:rsidRPr="00BE1275">
        <w:rPr>
          <w:b w:val="0"/>
        </w:rPr>
        <w:tab/>
        <w:t>No caso de controvérsia sobre a execução do objeto, quanto à dimensão, qualidade e quantidade, deverá ser observado o teor do art. 143 da Lei nº 14.133, de 2021, comunicando-se à empresa para emissão de Nota Fiscal no que pertencente à parcela incontroversa da execução do objeto, para efeito de liquidação e pagamento.</w:t>
      </w:r>
    </w:p>
    <w:p w14:paraId="0C5519A6" w14:textId="5CC63785" w:rsidR="00BE1275" w:rsidRPr="00BE1275" w:rsidRDefault="00BE1275" w:rsidP="00BE1275">
      <w:pPr>
        <w:pStyle w:val="Cl-Primeiro"/>
        <w:rPr>
          <w:b w:val="0"/>
        </w:rPr>
      </w:pPr>
      <w:r w:rsidRPr="00BE1275">
        <w:rPr>
          <w:b w:val="0"/>
        </w:rPr>
        <w:lastRenderedPageBreak/>
        <w:t>7.7.</w:t>
      </w:r>
      <w:r w:rsidRPr="00BE1275">
        <w:rPr>
          <w:b w:val="0"/>
        </w:rPr>
        <w:tab/>
        <w:t>Nenhum prazo de recebimento ocorrerá enquanto pendente a solução, pelo contratado, de inconsistências verificadas na execução do objeto ou no instrumento de cobrança.</w:t>
      </w:r>
    </w:p>
    <w:p w14:paraId="766AA417" w14:textId="058051FD" w:rsidR="00BE1275" w:rsidRPr="00BE1275" w:rsidRDefault="00BE1275" w:rsidP="00BE1275">
      <w:pPr>
        <w:pStyle w:val="Cl-Primeiro"/>
        <w:numPr>
          <w:ilvl w:val="0"/>
          <w:numId w:val="0"/>
        </w:numPr>
        <w:ind w:firstLine="720"/>
        <w:rPr>
          <w:b w:val="0"/>
        </w:rPr>
      </w:pPr>
      <w:r w:rsidRPr="00BE1275">
        <w:rPr>
          <w:b w:val="0"/>
        </w:rPr>
        <w:t>7.8.</w:t>
      </w:r>
      <w:r w:rsidRPr="00BE1275">
        <w:rPr>
          <w:b w:val="0"/>
        </w:rPr>
        <w:tab/>
        <w:t>O recebimento provisório ou definitivo não excluirá a responsabilidade civil pela solidez e pela segurança do serviço nem a responsabilidade ético-profissional pela perfeita execução do contrato.</w:t>
      </w:r>
    </w:p>
    <w:p w14:paraId="632BE41C" w14:textId="482A8F0C" w:rsidR="00215EE3" w:rsidRPr="00CD5E20" w:rsidRDefault="00215EE3" w:rsidP="00157B5C">
      <w:pPr>
        <w:pStyle w:val="Cl-Primeiro"/>
      </w:pPr>
      <w:r w:rsidRPr="00CD5E20">
        <w:t xml:space="preserve">CLÁUSULA </w:t>
      </w:r>
      <w:r w:rsidR="003627B9" w:rsidRPr="00CD5E20">
        <w:t>OITAVA</w:t>
      </w:r>
      <w:r w:rsidRPr="00CD5E20">
        <w:t xml:space="preserve"> – LIQUIDAÇÃO</w:t>
      </w:r>
    </w:p>
    <w:p w14:paraId="6699E929" w14:textId="05A594E7" w:rsidR="004060C7" w:rsidRPr="00CD5E20" w:rsidRDefault="004060C7" w:rsidP="004060C7">
      <w:pPr>
        <w:pStyle w:val="Cl-Primeiro"/>
        <w:rPr>
          <w:b w:val="0"/>
        </w:rPr>
      </w:pPr>
      <w:r w:rsidRPr="00CD5E20">
        <w:rPr>
          <w:b w:val="0"/>
        </w:rPr>
        <w:t>8.1.</w:t>
      </w:r>
      <w:r w:rsidRPr="00CD5E20">
        <w:rPr>
          <w:b w:val="0"/>
        </w:rPr>
        <w:tab/>
        <w:t>Recebida a Nota Fiscal ou documento de cobrança equivalente, correrá o prazo de 10 (dez) dias úteis para fins de liquidação, na forma desta seção, prorrogáveis por igual período, nos termos do art. 7º, §2º da Instrução Normativa SEGES/ME nº 77/2022.</w:t>
      </w:r>
    </w:p>
    <w:p w14:paraId="3992A5C2" w14:textId="648F322E" w:rsidR="004060C7" w:rsidRPr="00CD5E20" w:rsidRDefault="004060C7" w:rsidP="004060C7">
      <w:pPr>
        <w:pStyle w:val="Cl-Primeiro"/>
        <w:rPr>
          <w:b w:val="0"/>
        </w:rPr>
      </w:pPr>
      <w:r w:rsidRPr="00CD5E20">
        <w:rPr>
          <w:b w:val="0"/>
        </w:rPr>
        <w:t>8.1.1.</w:t>
      </w:r>
      <w:r w:rsidRPr="00CD5E20">
        <w:rPr>
          <w:b w:val="0"/>
        </w:rPr>
        <w:tab/>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49EDD17A" w14:textId="6BC02581" w:rsidR="004060C7" w:rsidRPr="00CD5E20" w:rsidRDefault="004060C7" w:rsidP="004060C7">
      <w:pPr>
        <w:pStyle w:val="Cl-Primeiro"/>
        <w:rPr>
          <w:b w:val="0"/>
        </w:rPr>
      </w:pPr>
      <w:r w:rsidRPr="00CD5E20">
        <w:rPr>
          <w:b w:val="0"/>
        </w:rPr>
        <w:t>8.2.</w:t>
      </w:r>
      <w:r w:rsidRPr="00CD5E20">
        <w:rPr>
          <w:b w:val="0"/>
        </w:rPr>
        <w:tab/>
        <w:t>Para fins de liquidação, o setor competente deve verificar se a Nota Fiscal ou Fatura apresentada expressa os elementos necessários e essenciais do documento, tais como:</w:t>
      </w:r>
    </w:p>
    <w:p w14:paraId="438A1288" w14:textId="77777777" w:rsidR="004060C7" w:rsidRPr="00CD5E20" w:rsidRDefault="004060C7" w:rsidP="004060C7">
      <w:pPr>
        <w:pStyle w:val="Cl-Primeiro"/>
        <w:rPr>
          <w:b w:val="0"/>
        </w:rPr>
      </w:pPr>
      <w:r w:rsidRPr="00CD5E20">
        <w:rPr>
          <w:b w:val="0"/>
        </w:rPr>
        <w:t>a)</w:t>
      </w:r>
      <w:r w:rsidRPr="00CD5E20">
        <w:rPr>
          <w:b w:val="0"/>
        </w:rPr>
        <w:tab/>
        <w:t xml:space="preserve"> A data da emissão;</w:t>
      </w:r>
    </w:p>
    <w:p w14:paraId="22F5C3C0" w14:textId="352D6676" w:rsidR="004060C7" w:rsidRPr="00CD5E20" w:rsidRDefault="004060C7" w:rsidP="004060C7">
      <w:pPr>
        <w:pStyle w:val="Cl-Primeiro"/>
        <w:rPr>
          <w:b w:val="0"/>
        </w:rPr>
      </w:pPr>
      <w:r w:rsidRPr="00CD5E20">
        <w:rPr>
          <w:b w:val="0"/>
        </w:rPr>
        <w:t>b)</w:t>
      </w:r>
      <w:r w:rsidRPr="00CD5E20">
        <w:rPr>
          <w:b w:val="0"/>
        </w:rPr>
        <w:tab/>
      </w:r>
      <w:r w:rsidR="00CD5E20" w:rsidRPr="00CD5E20">
        <w:rPr>
          <w:b w:val="0"/>
        </w:rPr>
        <w:t xml:space="preserve"> os</w:t>
      </w:r>
      <w:r w:rsidRPr="00CD5E20">
        <w:rPr>
          <w:b w:val="0"/>
        </w:rPr>
        <w:t xml:space="preserve"> dados do contrato e do órgão contratante;</w:t>
      </w:r>
    </w:p>
    <w:p w14:paraId="49635625" w14:textId="77777777" w:rsidR="004060C7" w:rsidRPr="00CD5E20" w:rsidRDefault="004060C7" w:rsidP="004060C7">
      <w:pPr>
        <w:pStyle w:val="Cl-Primeiro"/>
        <w:rPr>
          <w:b w:val="0"/>
        </w:rPr>
      </w:pPr>
      <w:r w:rsidRPr="00CD5E20">
        <w:rPr>
          <w:b w:val="0"/>
        </w:rPr>
        <w:t>c)</w:t>
      </w:r>
      <w:r w:rsidRPr="00CD5E20">
        <w:rPr>
          <w:b w:val="0"/>
        </w:rPr>
        <w:tab/>
        <w:t xml:space="preserve"> O período respectivo de execução do contrato;</w:t>
      </w:r>
    </w:p>
    <w:p w14:paraId="02ECA888" w14:textId="77777777" w:rsidR="004060C7" w:rsidRPr="00CD5E20" w:rsidRDefault="004060C7" w:rsidP="004060C7">
      <w:pPr>
        <w:pStyle w:val="Cl-Primeiro"/>
        <w:rPr>
          <w:b w:val="0"/>
        </w:rPr>
      </w:pPr>
      <w:r w:rsidRPr="00CD5E20">
        <w:rPr>
          <w:b w:val="0"/>
        </w:rPr>
        <w:t>d)</w:t>
      </w:r>
      <w:r w:rsidRPr="00CD5E20">
        <w:rPr>
          <w:b w:val="0"/>
        </w:rPr>
        <w:tab/>
        <w:t xml:space="preserve"> O valor a pagar.</w:t>
      </w:r>
    </w:p>
    <w:p w14:paraId="4C0A09C6" w14:textId="2708E8F3" w:rsidR="004060C7" w:rsidRPr="00CD5E20" w:rsidRDefault="004060C7" w:rsidP="004060C7">
      <w:pPr>
        <w:pStyle w:val="Cl-Primeiro"/>
        <w:rPr>
          <w:b w:val="0"/>
        </w:rPr>
      </w:pPr>
      <w:r w:rsidRPr="00CD5E20">
        <w:rPr>
          <w:b w:val="0"/>
        </w:rPr>
        <w:t>8.3.</w:t>
      </w:r>
      <w:r w:rsidRPr="00CD5E20">
        <w:rPr>
          <w:b w:val="0"/>
        </w:rPr>
        <w:tab/>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825DCC1" w14:textId="1F3F8D63" w:rsidR="004060C7" w:rsidRPr="00CD5E20" w:rsidRDefault="004060C7" w:rsidP="004060C7">
      <w:pPr>
        <w:pStyle w:val="Cl-Primeiro"/>
        <w:rPr>
          <w:b w:val="0"/>
        </w:rPr>
      </w:pPr>
      <w:r w:rsidRPr="00CD5E20">
        <w:rPr>
          <w:b w:val="0"/>
        </w:rPr>
        <w:t>8.4.</w:t>
      </w:r>
      <w:r w:rsidRPr="00CD5E20">
        <w:rPr>
          <w:b w:val="0"/>
        </w:rPr>
        <w:tab/>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1F92B135" w14:textId="5D30AA92" w:rsidR="004060C7" w:rsidRPr="00CD5E20" w:rsidRDefault="004060C7" w:rsidP="004060C7">
      <w:pPr>
        <w:pStyle w:val="Cl-Primeiro"/>
        <w:rPr>
          <w:b w:val="0"/>
        </w:rPr>
      </w:pPr>
      <w:r w:rsidRPr="00CD5E20">
        <w:rPr>
          <w:b w:val="0"/>
        </w:rPr>
        <w:t>8.5.</w:t>
      </w:r>
      <w:r w:rsidRPr="00CD5E20">
        <w:rPr>
          <w:b w:val="0"/>
        </w:rPr>
        <w:ta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9A4F09B" w14:textId="63212986" w:rsidR="004060C7" w:rsidRPr="00CD5E20" w:rsidRDefault="004060C7" w:rsidP="004060C7">
      <w:pPr>
        <w:pStyle w:val="Cl-Primeiro"/>
        <w:rPr>
          <w:b w:val="0"/>
        </w:rPr>
      </w:pPr>
      <w:r w:rsidRPr="00CD5E20">
        <w:rPr>
          <w:b w:val="0"/>
        </w:rPr>
        <w:t>8.6.</w:t>
      </w:r>
      <w:r w:rsidRPr="00CD5E20">
        <w:rPr>
          <w:b w:val="0"/>
        </w:rPr>
        <w:tab/>
        <w:t xml:space="preserve">Constatando-se, junto ao SICAF, a situação de irregularidade do contratado, será providenciada sua notificação, por escrito, para que, no prazo de 5 (cinco) dias </w:t>
      </w:r>
      <w:r w:rsidRPr="00CD5E20">
        <w:rPr>
          <w:b w:val="0"/>
        </w:rPr>
        <w:lastRenderedPageBreak/>
        <w:t>úteis, regularize sua situação ou, no mesmo prazo, apresente sua defesa. O prazo poderá ser prorrogado uma vez, por igual período, a critério do contratante.</w:t>
      </w:r>
    </w:p>
    <w:p w14:paraId="27AF468C" w14:textId="722A2E8F" w:rsidR="004060C7" w:rsidRPr="00CD5E20" w:rsidRDefault="004060C7" w:rsidP="004060C7">
      <w:pPr>
        <w:pStyle w:val="Cl-Primeiro"/>
        <w:rPr>
          <w:b w:val="0"/>
        </w:rPr>
      </w:pPr>
      <w:r w:rsidRPr="00CD5E20">
        <w:rPr>
          <w:b w:val="0"/>
        </w:rPr>
        <w:t>8.7.</w:t>
      </w:r>
      <w:r w:rsidRPr="00CD5E20">
        <w:rPr>
          <w:b w:val="0"/>
        </w:rPr>
        <w:tab/>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A323357" w14:textId="1EF5C886" w:rsidR="004060C7" w:rsidRPr="00CD5E20" w:rsidRDefault="004060C7" w:rsidP="004060C7">
      <w:pPr>
        <w:pStyle w:val="Cl-Primeiro"/>
        <w:rPr>
          <w:b w:val="0"/>
        </w:rPr>
      </w:pPr>
      <w:r w:rsidRPr="00CD5E20">
        <w:rPr>
          <w:b w:val="0"/>
        </w:rPr>
        <w:t>8.8.</w:t>
      </w:r>
      <w:r w:rsidRPr="00CD5E20">
        <w:rPr>
          <w:b w:val="0"/>
        </w:rPr>
        <w:tab/>
        <w:t>Persistindo a irregularidade, o contratante deverá adotar as medidas necessárias à rescisão contratual nos autos do processo administrativo correspondente, assegurada ao contratado a ampla defesa.</w:t>
      </w:r>
    </w:p>
    <w:p w14:paraId="31D2EA34" w14:textId="5308D1A7" w:rsidR="004060C7" w:rsidRDefault="004060C7" w:rsidP="004060C7">
      <w:pPr>
        <w:pStyle w:val="Cl-Primeiro"/>
        <w:numPr>
          <w:ilvl w:val="0"/>
          <w:numId w:val="0"/>
        </w:numPr>
        <w:ind w:firstLine="720"/>
        <w:rPr>
          <w:b w:val="0"/>
        </w:rPr>
      </w:pPr>
      <w:r w:rsidRPr="00CD5E20">
        <w:rPr>
          <w:b w:val="0"/>
        </w:rPr>
        <w:t>8.9.</w:t>
      </w:r>
      <w:r w:rsidRPr="00CD5E20">
        <w:rPr>
          <w:b w:val="0"/>
        </w:rPr>
        <w:tab/>
        <w:t>Havendo a efetiva execução do objeto, os pagamentos serão realizados normalmente, até que se decida pela rescisão do contrato, caso o contratado não regularize sua situação junto ao SICAF.</w:t>
      </w:r>
    </w:p>
    <w:p w14:paraId="3B73B52D" w14:textId="0BC39725" w:rsidR="00CD5E20" w:rsidRPr="00CD5E20" w:rsidRDefault="007A619F" w:rsidP="00CD5E20">
      <w:pPr>
        <w:pStyle w:val="Cl-Primeiro"/>
      </w:pPr>
      <w:r w:rsidRPr="00CD5E20">
        <w:t xml:space="preserve">CLÁUSULA </w:t>
      </w:r>
      <w:r w:rsidR="003627B9" w:rsidRPr="00CD5E20">
        <w:t>NONA</w:t>
      </w:r>
      <w:r w:rsidRPr="00CD5E20">
        <w:t xml:space="preserve"> – DO PRAZO DE PAGAMENTO</w:t>
      </w:r>
    </w:p>
    <w:p w14:paraId="23F3AA5E" w14:textId="3BD93F54" w:rsidR="00CD5E20" w:rsidRPr="00CD5E20" w:rsidRDefault="00CD5E20" w:rsidP="003970E8">
      <w:pPr>
        <w:pStyle w:val="Cl-Primeiro"/>
        <w:numPr>
          <w:ilvl w:val="0"/>
          <w:numId w:val="0"/>
        </w:numPr>
        <w:ind w:firstLine="360"/>
        <w:rPr>
          <w:b w:val="0"/>
        </w:rPr>
      </w:pPr>
      <w:r w:rsidRPr="00CD5E20">
        <w:rPr>
          <w:b w:val="0"/>
        </w:rPr>
        <w:t>9.1.</w:t>
      </w:r>
      <w:r w:rsidR="003970E8">
        <w:rPr>
          <w:b w:val="0"/>
        </w:rPr>
        <w:t xml:space="preserve"> </w:t>
      </w:r>
      <w:r w:rsidRPr="00CD5E20">
        <w:rPr>
          <w:b w:val="0"/>
        </w:rPr>
        <w:t>O pagamento será efetuado por medição, no prazo máximo de até 10 (dez) dias úteis, contados da finalização da liquidação da despesa, conforme seção anterior, nos termos da Instrução Normativa SEGES/ME nº 77, de 2022.</w:t>
      </w:r>
    </w:p>
    <w:p w14:paraId="698A2873" w14:textId="1C6C7777" w:rsidR="00CD5E20" w:rsidRPr="00CD5E20" w:rsidRDefault="00CD5E20" w:rsidP="003970E8">
      <w:pPr>
        <w:pStyle w:val="Cl-Primeiro"/>
        <w:numPr>
          <w:ilvl w:val="0"/>
          <w:numId w:val="0"/>
        </w:numPr>
        <w:ind w:firstLine="360"/>
        <w:rPr>
          <w:b w:val="0"/>
        </w:rPr>
      </w:pPr>
      <w:r w:rsidRPr="00CD5E20">
        <w:rPr>
          <w:b w:val="0"/>
        </w:rPr>
        <w:t>9.2.</w:t>
      </w:r>
      <w:r w:rsidR="003970E8">
        <w:rPr>
          <w:b w:val="0"/>
        </w:rPr>
        <w:t xml:space="preserve"> </w:t>
      </w:r>
      <w:r w:rsidRPr="00CD5E20">
        <w:rPr>
          <w:b w:val="0"/>
        </w:rPr>
        <w:t>No caso de atraso pelo Contratante, os valores devidos ao contratado serão atualizados monetariamente entre o termo final do prazo de pagamento até a data de sua efetiva realização, mediante aplicação do índice IPCA de correção monetária.</w:t>
      </w:r>
    </w:p>
    <w:p w14:paraId="6FB65DD3" w14:textId="4D13B8F4" w:rsidR="00383D3C" w:rsidRPr="00CD5E20" w:rsidRDefault="007A619F" w:rsidP="000B472E">
      <w:pPr>
        <w:pStyle w:val="Cl-Primeiro"/>
      </w:pPr>
      <w:r w:rsidRPr="00CD5E20">
        <w:t xml:space="preserve">CLÁUSULA </w:t>
      </w:r>
      <w:r w:rsidR="003627B9" w:rsidRPr="00CD5E20">
        <w:t>DÉCIMA</w:t>
      </w:r>
      <w:r w:rsidRPr="00CD5E20">
        <w:t xml:space="preserve"> – DA FORMA DE PAGAMENTO </w:t>
      </w:r>
    </w:p>
    <w:p w14:paraId="2FC86AE7" w14:textId="6A4E1E00" w:rsidR="00CD5E20" w:rsidRPr="00CD5E20" w:rsidRDefault="00CD5E20" w:rsidP="00CD5E20">
      <w:pPr>
        <w:pStyle w:val="Cl-Primeiro"/>
        <w:rPr>
          <w:b w:val="0"/>
        </w:rPr>
      </w:pPr>
      <w:r w:rsidRPr="00CD5E20">
        <w:rPr>
          <w:b w:val="0"/>
        </w:rPr>
        <w:t>10.1.</w:t>
      </w:r>
      <w:r w:rsidRPr="00CD5E20">
        <w:rPr>
          <w:b w:val="0"/>
        </w:rPr>
        <w:tab/>
        <w:t>O pagamento será realizado, através de ordem bancária, para crédito em banco, agência e conta corrente indicados pelo contratado.</w:t>
      </w:r>
    </w:p>
    <w:p w14:paraId="36B9E9A6" w14:textId="2E944269" w:rsidR="00CD5E20" w:rsidRPr="00CD5E20" w:rsidRDefault="00CD5E20" w:rsidP="00CD5E20">
      <w:pPr>
        <w:pStyle w:val="Cl-Primeiro"/>
        <w:rPr>
          <w:b w:val="0"/>
        </w:rPr>
      </w:pPr>
      <w:r w:rsidRPr="00CD5E20">
        <w:rPr>
          <w:b w:val="0"/>
        </w:rPr>
        <w:t>10.2.</w:t>
      </w:r>
      <w:r w:rsidRPr="00CD5E20">
        <w:rPr>
          <w:b w:val="0"/>
        </w:rPr>
        <w:tab/>
        <w:t>Será considerada data do pagamento o dia em que constar como emitida a ordem bancária para pagamento.</w:t>
      </w:r>
    </w:p>
    <w:p w14:paraId="154554F5" w14:textId="08C472D7" w:rsidR="00CD5E20" w:rsidRPr="00CD5E20" w:rsidRDefault="00CD5E20" w:rsidP="00CD5E20">
      <w:pPr>
        <w:pStyle w:val="Cl-Primeiro"/>
        <w:rPr>
          <w:b w:val="0"/>
        </w:rPr>
      </w:pPr>
      <w:r w:rsidRPr="00CD5E20">
        <w:rPr>
          <w:b w:val="0"/>
        </w:rPr>
        <w:t>10.3.</w:t>
      </w:r>
      <w:r w:rsidRPr="00CD5E20">
        <w:rPr>
          <w:b w:val="0"/>
        </w:rPr>
        <w:tab/>
        <w:t>Quando do pagamento, será efetuada a retenção tributária prevista na legislação aplicável.</w:t>
      </w:r>
    </w:p>
    <w:p w14:paraId="1FD8F1B4" w14:textId="73765A86" w:rsidR="00CD5E20" w:rsidRPr="00CD5E20" w:rsidRDefault="00CD5E20" w:rsidP="00CD5E20">
      <w:pPr>
        <w:pStyle w:val="Cl-Primeiro"/>
        <w:rPr>
          <w:b w:val="0"/>
        </w:rPr>
      </w:pPr>
      <w:r w:rsidRPr="00CD5E20">
        <w:rPr>
          <w:b w:val="0"/>
        </w:rPr>
        <w:t>10.3.1.</w:t>
      </w:r>
      <w:r w:rsidRPr="00CD5E20">
        <w:rPr>
          <w:b w:val="0"/>
        </w:rPr>
        <w:tab/>
        <w:t>Independentemente do percentual de tributo inserido na planilha, quando houver, serão retidos na fonte, quando da realização do pagamento, os percentuais estabelecidos na legislação vigente.</w:t>
      </w:r>
    </w:p>
    <w:p w14:paraId="60BD50CB" w14:textId="69D4FCE4" w:rsidR="00CD5E20" w:rsidRPr="00CD5E20" w:rsidRDefault="00CD5E20" w:rsidP="00CD5E20">
      <w:pPr>
        <w:pStyle w:val="Cl-Primeiro"/>
        <w:rPr>
          <w:b w:val="0"/>
        </w:rPr>
      </w:pPr>
      <w:r w:rsidRPr="00CD5E20">
        <w:rPr>
          <w:b w:val="0"/>
        </w:rPr>
        <w:t>10.4.</w:t>
      </w:r>
      <w:r w:rsidRPr="00CD5E20">
        <w:rPr>
          <w:b w:val="0"/>
        </w:rPr>
        <w:tab/>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9D163BF" w14:textId="05ACFDFF" w:rsidR="00CD5E20" w:rsidRPr="00CD5E20" w:rsidRDefault="00CD5E20" w:rsidP="00CD5E20">
      <w:pPr>
        <w:pStyle w:val="Cl-Primeiro"/>
        <w:rPr>
          <w:b w:val="0"/>
        </w:rPr>
      </w:pPr>
      <w:r w:rsidRPr="00CD5E20">
        <w:rPr>
          <w:b w:val="0"/>
        </w:rPr>
        <w:t>10.5.</w:t>
      </w:r>
      <w:r w:rsidRPr="00CD5E20">
        <w:rPr>
          <w:b w:val="0"/>
        </w:rPr>
        <w:tab/>
        <w:t xml:space="preserve">No caso de a CONTRATADA não possuir estabelecimento ou unidade </w:t>
      </w:r>
      <w:r w:rsidRPr="00CD5E20">
        <w:rPr>
          <w:b w:val="0"/>
        </w:rPr>
        <w:lastRenderedPageBreak/>
        <w:t>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50EC74B9" w14:textId="70219726" w:rsidR="00CD5E20" w:rsidRPr="00CD5E20" w:rsidRDefault="00CD5E20" w:rsidP="00CD5E20">
      <w:pPr>
        <w:pStyle w:val="Cl-Primeiro"/>
        <w:rPr>
          <w:b w:val="0"/>
        </w:rPr>
      </w:pPr>
      <w:r w:rsidRPr="00CD5E20">
        <w:rPr>
          <w:b w:val="0"/>
        </w:rPr>
        <w:t>10.6.</w:t>
      </w:r>
      <w:r w:rsidRPr="00CD5E20">
        <w:rPr>
          <w:b w:val="0"/>
        </w:rPr>
        <w:tab/>
        <w:t>A apresentação da declaração de que trata o item 10.</w:t>
      </w:r>
      <w:r w:rsidR="00AC5B2C">
        <w:rPr>
          <w:b w:val="0"/>
        </w:rPr>
        <w:t>5</w:t>
      </w:r>
      <w:r w:rsidRPr="00CD5E20">
        <w:rPr>
          <w:b w:val="0"/>
        </w:rPr>
        <w:t xml:space="preserve"> pela CONTRATADA poderá ser dispensada pelo CONTRATANTE após análise do primeiro pagamento pela Divisão de Orçamento e Finanças.</w:t>
      </w:r>
    </w:p>
    <w:p w14:paraId="1A46AAFC" w14:textId="784EF0AD" w:rsidR="00CD5E20" w:rsidRPr="00CD5E20" w:rsidRDefault="00CD5E20" w:rsidP="00CD5E20">
      <w:pPr>
        <w:pStyle w:val="Cl-Primeiro"/>
        <w:rPr>
          <w:b w:val="0"/>
        </w:rPr>
      </w:pPr>
      <w:r w:rsidRPr="00CD5E20">
        <w:rPr>
          <w:b w:val="0"/>
        </w:rPr>
        <w:t>10.7.</w:t>
      </w:r>
      <w:r w:rsidRPr="00CD5E20">
        <w:rPr>
          <w:b w:val="0"/>
        </w:rPr>
        <w:tab/>
        <w:t>A CONTRATADA obriga-se a realizar e manter atualizado o autocadastro no Sistema Integrado de Gestão Orçamentária e Financeira da Justiça do Trabalho (SIGEO-JT), nos termos previstos no ATO TRT7.GP nº 56, de 23 de março de 2022, disponível em https://www.trt7.jus.br/index.php?option=com_content&amp;view=article&amp;id=4885&amp;Itemid=1258.</w:t>
      </w:r>
    </w:p>
    <w:p w14:paraId="241A4DDB" w14:textId="7EC9007C" w:rsidR="00CD5E20" w:rsidRPr="00CD5E20" w:rsidRDefault="00CD5E20" w:rsidP="00CD5E20">
      <w:pPr>
        <w:pStyle w:val="Cl-Primeiro"/>
        <w:rPr>
          <w:b w:val="0"/>
        </w:rPr>
      </w:pPr>
      <w:r w:rsidRPr="00CD5E20">
        <w:rPr>
          <w:b w:val="0"/>
        </w:rPr>
        <w:t>10.8.</w:t>
      </w:r>
      <w:r w:rsidRPr="00CD5E20">
        <w:rPr>
          <w:b w:val="0"/>
        </w:rPr>
        <w:tab/>
        <w:t xml:space="preserve">Os documentos fiscais deverão ser enviados por meio do SIGEO-JT. </w:t>
      </w:r>
    </w:p>
    <w:p w14:paraId="7DB76A82" w14:textId="473F8E5B" w:rsidR="00155AEE" w:rsidRPr="00CD5E20" w:rsidRDefault="00CD5E20" w:rsidP="003970E8">
      <w:pPr>
        <w:pStyle w:val="Cl-Primeiro"/>
        <w:numPr>
          <w:ilvl w:val="0"/>
          <w:numId w:val="0"/>
        </w:numPr>
        <w:ind w:firstLine="360"/>
        <w:rPr>
          <w:b w:val="0"/>
        </w:rPr>
      </w:pPr>
      <w:r w:rsidRPr="00CD5E20">
        <w:rPr>
          <w:b w:val="0"/>
        </w:rPr>
        <w:t>10.9.</w:t>
      </w:r>
      <w:r w:rsidRPr="00CD5E20">
        <w:rPr>
          <w:b w:val="0"/>
        </w:rPr>
        <w:tab/>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a Receita Federal do Brasil (RFB) e demais órgãos da Administração Pública.</w:t>
      </w:r>
    </w:p>
    <w:p w14:paraId="31BC5E9E" w14:textId="61F89458" w:rsidR="00B00F60" w:rsidRPr="00CD5E20" w:rsidRDefault="007A619F" w:rsidP="000B472E">
      <w:pPr>
        <w:pStyle w:val="Cl-Primeiro"/>
      </w:pPr>
      <w:r w:rsidRPr="00CD5E20">
        <w:t xml:space="preserve">CLÁUSULA </w:t>
      </w:r>
      <w:r w:rsidR="000B472E" w:rsidRPr="00CD5E20">
        <w:t>DÉCIMA</w:t>
      </w:r>
      <w:r w:rsidR="003627B9" w:rsidRPr="00CD5E20">
        <w:t xml:space="preserve"> PRIMEIRA</w:t>
      </w:r>
      <w:r w:rsidRPr="00CD5E20">
        <w:t xml:space="preserve"> – DA CESSÃO DE CRÉDITO</w:t>
      </w:r>
    </w:p>
    <w:p w14:paraId="608545D9" w14:textId="0EB9E1E9" w:rsidR="00CD5E20" w:rsidRPr="00CD5E20" w:rsidRDefault="00CD5E20" w:rsidP="00CD5E20">
      <w:pPr>
        <w:widowControl/>
        <w:spacing w:line="360" w:lineRule="auto"/>
        <w:ind w:firstLine="720"/>
        <w:jc w:val="both"/>
        <w:rPr>
          <w:rFonts w:ascii="Arial" w:eastAsia="Arial" w:hAnsi="Arial" w:cs="Arial"/>
          <w:sz w:val="20"/>
          <w:szCs w:val="20"/>
        </w:rPr>
      </w:pPr>
      <w:r w:rsidRPr="00CD5E20">
        <w:rPr>
          <w:rFonts w:ascii="Arial" w:eastAsia="Arial" w:hAnsi="Arial" w:cs="Arial"/>
          <w:sz w:val="20"/>
          <w:szCs w:val="20"/>
        </w:rPr>
        <w:t>11.1.</w:t>
      </w:r>
      <w:r w:rsidRPr="00CD5E20">
        <w:rPr>
          <w:rFonts w:ascii="Arial" w:eastAsia="Arial" w:hAnsi="Arial" w:cs="Arial"/>
          <w:sz w:val="20"/>
          <w:szCs w:val="20"/>
        </w:rPr>
        <w:tab/>
        <w:t>É admitida a cessão fiduciária de direitos creditícios com instituição financeira, nos termos e de acordo com os procedimentos previstos na Instrução Normativa SEGES/ME nº 53, de 8 de julho de 2020, conforme as regras deste presente tópico.</w:t>
      </w:r>
    </w:p>
    <w:p w14:paraId="66FE4E4A" w14:textId="77777777" w:rsidR="00CD5E20" w:rsidRPr="00CD5E20" w:rsidRDefault="00CD5E20" w:rsidP="00CD5E20">
      <w:pPr>
        <w:widowControl/>
        <w:spacing w:line="360" w:lineRule="auto"/>
        <w:jc w:val="both"/>
        <w:rPr>
          <w:rFonts w:ascii="Arial" w:eastAsia="Arial" w:hAnsi="Arial" w:cs="Arial"/>
          <w:sz w:val="20"/>
          <w:szCs w:val="20"/>
        </w:rPr>
      </w:pPr>
    </w:p>
    <w:p w14:paraId="73D581CD" w14:textId="48D87FDF" w:rsidR="00CD5E20" w:rsidRPr="00CD5E20" w:rsidRDefault="00CD5E20" w:rsidP="00CD5E20">
      <w:pPr>
        <w:widowControl/>
        <w:spacing w:line="360" w:lineRule="auto"/>
        <w:ind w:firstLine="720"/>
        <w:jc w:val="both"/>
        <w:rPr>
          <w:rFonts w:ascii="Arial" w:eastAsia="Arial" w:hAnsi="Arial" w:cs="Arial"/>
          <w:sz w:val="20"/>
          <w:szCs w:val="20"/>
        </w:rPr>
      </w:pPr>
      <w:r w:rsidRPr="00CD5E20">
        <w:rPr>
          <w:rFonts w:ascii="Arial" w:eastAsia="Arial" w:hAnsi="Arial" w:cs="Arial"/>
          <w:sz w:val="20"/>
          <w:szCs w:val="20"/>
        </w:rPr>
        <w:t>11.1.1.</w:t>
      </w:r>
      <w:r w:rsidRPr="00CD5E20">
        <w:rPr>
          <w:rFonts w:ascii="Arial" w:eastAsia="Arial" w:hAnsi="Arial" w:cs="Arial"/>
          <w:sz w:val="20"/>
          <w:szCs w:val="20"/>
        </w:rPr>
        <w:tab/>
        <w:t>As cessões de crédito não fiduciária dependerão de prévia aprovação do contratante.</w:t>
      </w:r>
    </w:p>
    <w:p w14:paraId="2BDB162F" w14:textId="77777777" w:rsidR="00CD5E20" w:rsidRPr="00CD5E20" w:rsidRDefault="00CD5E20" w:rsidP="00CD5E20">
      <w:pPr>
        <w:widowControl/>
        <w:spacing w:line="360" w:lineRule="auto"/>
        <w:jc w:val="both"/>
        <w:rPr>
          <w:rFonts w:ascii="Arial" w:eastAsia="Arial" w:hAnsi="Arial" w:cs="Arial"/>
          <w:sz w:val="20"/>
          <w:szCs w:val="20"/>
        </w:rPr>
      </w:pPr>
    </w:p>
    <w:p w14:paraId="60E18BDC" w14:textId="02338345" w:rsidR="00CD5E20" w:rsidRPr="00CD5E20" w:rsidRDefault="00CD5E20" w:rsidP="00CD5E20">
      <w:pPr>
        <w:widowControl/>
        <w:spacing w:line="360" w:lineRule="auto"/>
        <w:ind w:firstLine="720"/>
        <w:jc w:val="both"/>
        <w:rPr>
          <w:rFonts w:ascii="Arial" w:eastAsia="Arial" w:hAnsi="Arial" w:cs="Arial"/>
          <w:sz w:val="20"/>
          <w:szCs w:val="20"/>
        </w:rPr>
      </w:pPr>
      <w:r w:rsidRPr="00CD5E20">
        <w:rPr>
          <w:rFonts w:ascii="Arial" w:eastAsia="Arial" w:hAnsi="Arial" w:cs="Arial"/>
          <w:sz w:val="20"/>
          <w:szCs w:val="20"/>
        </w:rPr>
        <w:t>11.2.</w:t>
      </w:r>
      <w:r w:rsidRPr="00CD5E20">
        <w:rPr>
          <w:rFonts w:ascii="Arial" w:eastAsia="Arial" w:hAnsi="Arial" w:cs="Arial"/>
          <w:sz w:val="20"/>
          <w:szCs w:val="20"/>
        </w:rPr>
        <w:tab/>
        <w:t>A eficácia da cessão de crédito, de qualquer natureza, em relação à Administração, está condicionada à celebração de termo aditivo ao contrato administrativo.</w:t>
      </w:r>
    </w:p>
    <w:p w14:paraId="2FBAC9C3" w14:textId="77777777" w:rsidR="00CD5E20" w:rsidRPr="00CD5E20" w:rsidRDefault="00CD5E20" w:rsidP="00CD5E20">
      <w:pPr>
        <w:widowControl/>
        <w:spacing w:line="360" w:lineRule="auto"/>
        <w:jc w:val="both"/>
        <w:rPr>
          <w:rFonts w:ascii="Arial" w:eastAsia="Arial" w:hAnsi="Arial" w:cs="Arial"/>
          <w:sz w:val="20"/>
          <w:szCs w:val="20"/>
        </w:rPr>
      </w:pPr>
    </w:p>
    <w:p w14:paraId="47BF5076" w14:textId="555BEF20" w:rsidR="00CD5E20" w:rsidRPr="00CD5E20" w:rsidRDefault="00CD5E20" w:rsidP="00CD5E20">
      <w:pPr>
        <w:widowControl/>
        <w:spacing w:line="360" w:lineRule="auto"/>
        <w:ind w:firstLine="720"/>
        <w:jc w:val="both"/>
        <w:rPr>
          <w:rFonts w:ascii="Arial" w:eastAsia="Arial" w:hAnsi="Arial" w:cs="Arial"/>
          <w:sz w:val="20"/>
          <w:szCs w:val="20"/>
        </w:rPr>
      </w:pPr>
      <w:r w:rsidRPr="00CD5E20">
        <w:rPr>
          <w:rFonts w:ascii="Arial" w:eastAsia="Arial" w:hAnsi="Arial" w:cs="Arial"/>
          <w:sz w:val="20"/>
          <w:szCs w:val="20"/>
        </w:rPr>
        <w:t>11.3.</w:t>
      </w:r>
      <w:r w:rsidRPr="00CD5E20">
        <w:rPr>
          <w:rFonts w:ascii="Arial" w:eastAsia="Arial" w:hAnsi="Arial" w:cs="Arial"/>
          <w:sz w:val="20"/>
          <w:szCs w:val="20"/>
        </w:rPr>
        <w:tab/>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w:t>
      </w:r>
    </w:p>
    <w:p w14:paraId="0E961BF2" w14:textId="77777777" w:rsidR="00CD5E20" w:rsidRPr="00CD5E20" w:rsidRDefault="00CD5E20" w:rsidP="00CD5E20">
      <w:pPr>
        <w:widowControl/>
        <w:spacing w:line="360" w:lineRule="auto"/>
        <w:jc w:val="both"/>
        <w:rPr>
          <w:rFonts w:ascii="Arial" w:eastAsia="Arial" w:hAnsi="Arial" w:cs="Arial"/>
          <w:sz w:val="20"/>
          <w:szCs w:val="20"/>
        </w:rPr>
      </w:pPr>
    </w:p>
    <w:p w14:paraId="117E9B08" w14:textId="17C23072" w:rsidR="00CD5E20" w:rsidRPr="00CD5E20" w:rsidRDefault="00CD5E20" w:rsidP="00CD5E20">
      <w:pPr>
        <w:widowControl/>
        <w:spacing w:line="360" w:lineRule="auto"/>
        <w:ind w:firstLine="720"/>
        <w:jc w:val="both"/>
        <w:rPr>
          <w:rFonts w:ascii="Arial" w:eastAsia="Arial" w:hAnsi="Arial" w:cs="Arial"/>
          <w:sz w:val="20"/>
          <w:szCs w:val="20"/>
        </w:rPr>
      </w:pPr>
      <w:r w:rsidRPr="00CD5E20">
        <w:rPr>
          <w:rFonts w:ascii="Arial" w:eastAsia="Arial" w:hAnsi="Arial" w:cs="Arial"/>
          <w:sz w:val="20"/>
          <w:szCs w:val="20"/>
        </w:rPr>
        <w:lastRenderedPageBreak/>
        <w:t>11.4.</w:t>
      </w:r>
      <w:r w:rsidRPr="00CD5E20">
        <w:rPr>
          <w:rFonts w:ascii="Arial" w:eastAsia="Arial" w:hAnsi="Arial" w:cs="Arial"/>
          <w:sz w:val="20"/>
          <w:szCs w:val="20"/>
        </w:rPr>
        <w:tab/>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E81A4A5" w14:textId="77777777" w:rsidR="00CD5E20" w:rsidRPr="00CD5E20" w:rsidRDefault="00CD5E20" w:rsidP="00CD5E20">
      <w:pPr>
        <w:widowControl/>
        <w:spacing w:line="360" w:lineRule="auto"/>
        <w:jc w:val="both"/>
        <w:rPr>
          <w:rFonts w:ascii="Arial" w:eastAsia="Arial" w:hAnsi="Arial" w:cs="Arial"/>
          <w:sz w:val="20"/>
          <w:szCs w:val="20"/>
        </w:rPr>
      </w:pPr>
    </w:p>
    <w:p w14:paraId="011FDB91" w14:textId="6CB6DE78" w:rsidR="00C71967" w:rsidRDefault="00CD5E20" w:rsidP="00CD5E20">
      <w:pPr>
        <w:widowControl/>
        <w:spacing w:line="360" w:lineRule="auto"/>
        <w:ind w:firstLine="720"/>
        <w:jc w:val="both"/>
        <w:rPr>
          <w:rFonts w:ascii="Arial" w:eastAsia="Arial" w:hAnsi="Arial" w:cs="Arial"/>
          <w:sz w:val="20"/>
          <w:szCs w:val="20"/>
        </w:rPr>
      </w:pPr>
      <w:r w:rsidRPr="00CD5E20">
        <w:rPr>
          <w:rFonts w:ascii="Arial" w:eastAsia="Arial" w:hAnsi="Arial" w:cs="Arial"/>
          <w:sz w:val="20"/>
          <w:szCs w:val="20"/>
        </w:rPr>
        <w:t>11.5.</w:t>
      </w:r>
      <w:r w:rsidRPr="00CD5E20">
        <w:rPr>
          <w:rFonts w:ascii="Arial" w:eastAsia="Arial" w:hAnsi="Arial" w:cs="Arial"/>
          <w:sz w:val="20"/>
          <w:szCs w:val="20"/>
        </w:rPr>
        <w:tab/>
        <w:t>A cessão de crédito não afetará a execução do objeto contratado, que continuará sob a integral responsabilidade do contratado.</w:t>
      </w:r>
    </w:p>
    <w:p w14:paraId="0E1AD609" w14:textId="15F1101E" w:rsidR="00C71967" w:rsidRPr="009F4822" w:rsidRDefault="00C71967" w:rsidP="001C459C">
      <w:pPr>
        <w:pStyle w:val="Cl-Primeiro"/>
        <w:rPr>
          <w:rFonts w:ascii="Times New Roman" w:eastAsia="Times New Roman" w:hAnsi="Times New Roman" w:cs="Times New Roman"/>
        </w:rPr>
      </w:pPr>
      <w:r w:rsidRPr="009F4822">
        <w:t xml:space="preserve">CLÁUSULA DÉCIMA </w:t>
      </w:r>
      <w:r w:rsidR="005E296E" w:rsidRPr="009F4822">
        <w:t xml:space="preserve">SEGUNDA </w:t>
      </w:r>
      <w:r w:rsidRPr="009F4822">
        <w:t>–</w:t>
      </w:r>
      <w:r w:rsidR="005E296E" w:rsidRPr="009F4822">
        <w:t xml:space="preserve"> DO SISTEMA DE ATENDIMENTO DE DEMANDAS</w:t>
      </w:r>
      <w:r w:rsidR="009F4822" w:rsidRPr="009F4822">
        <w:t xml:space="preserve"> E DAS DESPESAS COM DESLOCAMENTO</w:t>
      </w:r>
    </w:p>
    <w:p w14:paraId="479DF3C2" w14:textId="119D392A" w:rsidR="009F4822" w:rsidRPr="009F4822" w:rsidRDefault="009F4822" w:rsidP="009F4822">
      <w:pPr>
        <w:pStyle w:val="Cl-Primeiro"/>
        <w:numPr>
          <w:ilvl w:val="0"/>
          <w:numId w:val="0"/>
        </w:numPr>
        <w:rPr>
          <w:color w:val="FF0000"/>
        </w:rPr>
      </w:pPr>
      <w:r w:rsidRPr="009F4822">
        <w:t>SISTEMA DE ATENDIMENTO DE DEMANDAS</w:t>
      </w:r>
    </w:p>
    <w:p w14:paraId="4EC483A9" w14:textId="37AB6699" w:rsidR="005E296E" w:rsidRPr="009F4822" w:rsidRDefault="009F4822" w:rsidP="005E296E">
      <w:pPr>
        <w:pStyle w:val="Cl-Primeiro"/>
        <w:rPr>
          <w:b w:val="0"/>
        </w:rPr>
      </w:pPr>
      <w:r w:rsidRPr="009F4822">
        <w:rPr>
          <w:b w:val="0"/>
        </w:rPr>
        <w:t>12</w:t>
      </w:r>
      <w:r w:rsidR="005E296E" w:rsidRPr="009F4822">
        <w:rPr>
          <w:b w:val="0"/>
        </w:rPr>
        <w:t>.1.</w:t>
      </w:r>
      <w:r w:rsidR="005E296E" w:rsidRPr="009F4822">
        <w:rPr>
          <w:b w:val="0"/>
        </w:rPr>
        <w:tab/>
        <w:t xml:space="preserve"> Para cada necessidade, o TRT da 7ª Região abrirá uma OCORRÊNCIA – elaborando orçamento, oriunda dos levantamentos necessários feitos pela FISCALIZAÇÃO contendo planilha orçamentária, descrição do que deve ser executado e o prazo para que a CONTRATADA realize os serviços solicitados.</w:t>
      </w:r>
    </w:p>
    <w:p w14:paraId="63FBD40B" w14:textId="1E90588A" w:rsidR="005E296E" w:rsidRPr="009F4822" w:rsidRDefault="009F4822" w:rsidP="005E296E">
      <w:pPr>
        <w:pStyle w:val="Cl-Primeiro"/>
        <w:rPr>
          <w:b w:val="0"/>
        </w:rPr>
      </w:pPr>
      <w:r w:rsidRPr="009F4822">
        <w:rPr>
          <w:b w:val="0"/>
        </w:rPr>
        <w:t>12</w:t>
      </w:r>
      <w:r w:rsidR="005E296E" w:rsidRPr="009F4822">
        <w:rPr>
          <w:b w:val="0"/>
        </w:rPr>
        <w:t>.2.</w:t>
      </w:r>
      <w:r w:rsidR="005E296E" w:rsidRPr="009F4822">
        <w:rPr>
          <w:b w:val="0"/>
        </w:rPr>
        <w:tab/>
        <w:t>A CONTRATADA deverá atender a toda e qualquer solicitação do TRT 7ª Região, para realização de serviços, que se encontram previstas na contratação.</w:t>
      </w:r>
    </w:p>
    <w:p w14:paraId="4F02882E" w14:textId="277DF33A" w:rsidR="005E296E" w:rsidRPr="009F4822" w:rsidRDefault="009F4822" w:rsidP="005E296E">
      <w:pPr>
        <w:pStyle w:val="Cl-Primeiro"/>
        <w:rPr>
          <w:b w:val="0"/>
        </w:rPr>
      </w:pPr>
      <w:r w:rsidRPr="009F4822">
        <w:rPr>
          <w:b w:val="0"/>
        </w:rPr>
        <w:t>12</w:t>
      </w:r>
      <w:r w:rsidR="005E296E" w:rsidRPr="009F4822">
        <w:rPr>
          <w:b w:val="0"/>
        </w:rPr>
        <w:t>.3.</w:t>
      </w:r>
      <w:r w:rsidR="005E296E" w:rsidRPr="009F4822">
        <w:rPr>
          <w:b w:val="0"/>
        </w:rPr>
        <w:tab/>
        <w:t>Será utilizado em qualquer contratação das Ocorrências, independentemente do valor, o instrumento contratual.</w:t>
      </w:r>
    </w:p>
    <w:p w14:paraId="2F2F32EA" w14:textId="6E0C1D5C" w:rsidR="005E296E" w:rsidRPr="009F4822" w:rsidRDefault="009F4822" w:rsidP="005E296E">
      <w:pPr>
        <w:pStyle w:val="Cl-Primeiro"/>
        <w:rPr>
          <w:b w:val="0"/>
        </w:rPr>
      </w:pPr>
      <w:r w:rsidRPr="009F4822">
        <w:rPr>
          <w:b w:val="0"/>
        </w:rPr>
        <w:t>12</w:t>
      </w:r>
      <w:r w:rsidR="005E296E" w:rsidRPr="009F4822">
        <w:rPr>
          <w:b w:val="0"/>
        </w:rPr>
        <w:t>.4.</w:t>
      </w:r>
      <w:r w:rsidR="005E296E" w:rsidRPr="009F4822">
        <w:rPr>
          <w:b w:val="0"/>
        </w:rPr>
        <w:tab/>
        <w:t>Em até 5 (cinco) dias após a ASSINATURA DO CONTRATO, a CONTRATADA deverá apresentar a FISCALIZAÇÃO DO CONTRATO, para cada Ocorrência, a documentação a seguir relacionada:</w:t>
      </w:r>
    </w:p>
    <w:p w14:paraId="40C10B8E" w14:textId="77777777" w:rsidR="005E296E" w:rsidRPr="009F4822" w:rsidRDefault="005E296E" w:rsidP="005E296E">
      <w:pPr>
        <w:pStyle w:val="Cl-Primeiro"/>
        <w:rPr>
          <w:b w:val="0"/>
        </w:rPr>
      </w:pPr>
      <w:r w:rsidRPr="009F4822">
        <w:rPr>
          <w:b w:val="0"/>
        </w:rPr>
        <w:t>a)</w:t>
      </w:r>
      <w:r w:rsidRPr="009F4822">
        <w:rPr>
          <w:b w:val="0"/>
        </w:rPr>
        <w:tab/>
        <w:t>Relação Nominal: Lista dos profissionais que executarão os serviços, acompanhada do respectivo número de documento de identificação oficial com foto;</w:t>
      </w:r>
    </w:p>
    <w:p w14:paraId="48E52A8A" w14:textId="77777777" w:rsidR="005E296E" w:rsidRPr="009F4822" w:rsidRDefault="005E296E" w:rsidP="005E296E">
      <w:pPr>
        <w:pStyle w:val="Cl-Primeiro"/>
        <w:rPr>
          <w:b w:val="0"/>
        </w:rPr>
      </w:pPr>
      <w:r w:rsidRPr="009F4822">
        <w:rPr>
          <w:b w:val="0"/>
        </w:rPr>
        <w:t>b)</w:t>
      </w:r>
      <w:r w:rsidRPr="009F4822">
        <w:rPr>
          <w:b w:val="0"/>
        </w:rPr>
        <w:tab/>
        <w:t>Comprovação de Vínculo Profissional: Documento comprobatório da relação jurídica entre o profissional e a CONTRATADA, observando-se a natureza do vínculo:</w:t>
      </w:r>
    </w:p>
    <w:p w14:paraId="1A9DD5D0" w14:textId="3389AFD5" w:rsidR="005E296E" w:rsidRPr="009F4822" w:rsidRDefault="009F4822" w:rsidP="005E296E">
      <w:pPr>
        <w:pStyle w:val="Cl-Primeiro"/>
        <w:rPr>
          <w:b w:val="0"/>
        </w:rPr>
      </w:pPr>
      <w:r w:rsidRPr="009F4822">
        <w:rPr>
          <w:b w:val="0"/>
        </w:rPr>
        <w:t>-&gt;para</w:t>
      </w:r>
      <w:r w:rsidR="005E296E" w:rsidRPr="009F4822">
        <w:rPr>
          <w:b w:val="0"/>
        </w:rPr>
        <w:t xml:space="preserve"> empregados: Cópia da Carteira de Trabalho e Previdência Social (CTPS) ou comprovante de registro em sistema eletrônico de dados;</w:t>
      </w:r>
    </w:p>
    <w:p w14:paraId="342052B2" w14:textId="6D2A79E1" w:rsidR="005E296E" w:rsidRPr="009F4822" w:rsidRDefault="009F4822" w:rsidP="005E296E">
      <w:pPr>
        <w:pStyle w:val="Cl-Primeiro"/>
        <w:rPr>
          <w:b w:val="0"/>
        </w:rPr>
      </w:pPr>
      <w:r w:rsidRPr="009F4822">
        <w:rPr>
          <w:b w:val="0"/>
        </w:rPr>
        <w:t>-&gt;para</w:t>
      </w:r>
      <w:r w:rsidR="005E296E" w:rsidRPr="009F4822">
        <w:rPr>
          <w:b w:val="0"/>
        </w:rPr>
        <w:t xml:space="preserve"> sócios: Cópia do Contrato Social ou Alteração Contratual devidamente registrada, comprovando a condição societária;</w:t>
      </w:r>
    </w:p>
    <w:p w14:paraId="5711511A" w14:textId="19470275" w:rsidR="005E296E" w:rsidRPr="009F4822" w:rsidRDefault="009F4822" w:rsidP="005E296E">
      <w:pPr>
        <w:pStyle w:val="Cl-Primeiro"/>
        <w:rPr>
          <w:b w:val="0"/>
        </w:rPr>
      </w:pPr>
      <w:r w:rsidRPr="009F4822">
        <w:rPr>
          <w:b w:val="0"/>
        </w:rPr>
        <w:t>-&gt;para</w:t>
      </w:r>
      <w:r w:rsidR="005E296E" w:rsidRPr="009F4822">
        <w:rPr>
          <w:b w:val="0"/>
        </w:rPr>
        <w:t xml:space="preserve"> prestadores de serviços: Cópia do Contrato de Prestação de Serviços firmado entre as partes.</w:t>
      </w:r>
    </w:p>
    <w:p w14:paraId="4E613580" w14:textId="77777777" w:rsidR="005E296E" w:rsidRPr="009F4822" w:rsidRDefault="005E296E" w:rsidP="005E296E">
      <w:pPr>
        <w:pStyle w:val="Cl-Primeiro"/>
        <w:rPr>
          <w:b w:val="0"/>
        </w:rPr>
      </w:pPr>
      <w:r w:rsidRPr="009F4822">
        <w:rPr>
          <w:b w:val="0"/>
        </w:rPr>
        <w:t>c)</w:t>
      </w:r>
      <w:r w:rsidRPr="009F4822">
        <w:rPr>
          <w:b w:val="0"/>
        </w:rPr>
        <w:tab/>
        <w:t xml:space="preserve">Saúde Ocupacional: Cópia dos Atestados de Saúde Ocupacional (ASO) ou </w:t>
      </w:r>
      <w:r w:rsidRPr="009F4822">
        <w:rPr>
          <w:b w:val="0"/>
        </w:rPr>
        <w:lastRenderedPageBreak/>
        <w:t>documento equivalente de aptidão clínica de todos os profissionais supracitados;</w:t>
      </w:r>
    </w:p>
    <w:p w14:paraId="024E4E4A" w14:textId="77777777" w:rsidR="005E296E" w:rsidRPr="009F4822" w:rsidRDefault="005E296E" w:rsidP="005E296E">
      <w:pPr>
        <w:pStyle w:val="Cl-Primeiro"/>
        <w:rPr>
          <w:b w:val="0"/>
        </w:rPr>
      </w:pPr>
      <w:r w:rsidRPr="009F4822">
        <w:rPr>
          <w:b w:val="0"/>
        </w:rPr>
        <w:t>d)</w:t>
      </w:r>
      <w:r w:rsidRPr="009F4822">
        <w:rPr>
          <w:b w:val="0"/>
        </w:rPr>
        <w:tab/>
        <w:t>Responsabilidade Técnica: Na entrega do Laudo de Inspeção Predial será apresentada a ART (Anotação de Responsabilidade Técnica), RRT (Registro de Responsabilidade Técnica) ou TRT (Termo de Responsabilidade Técnica) referente aos serviços contratados, devidamente registrados no conselho de classe competente (CREA, CAU ou CFT).</w:t>
      </w:r>
    </w:p>
    <w:p w14:paraId="111E17BF" w14:textId="39A27C62" w:rsidR="005E296E" w:rsidRPr="009F4822" w:rsidRDefault="009F4822" w:rsidP="005E296E">
      <w:pPr>
        <w:pStyle w:val="Cl-Primeiro"/>
        <w:rPr>
          <w:b w:val="0"/>
        </w:rPr>
      </w:pPr>
      <w:r w:rsidRPr="009F4822">
        <w:rPr>
          <w:b w:val="0"/>
        </w:rPr>
        <w:t>12</w:t>
      </w:r>
      <w:r w:rsidR="005E296E" w:rsidRPr="009F4822">
        <w:rPr>
          <w:b w:val="0"/>
        </w:rPr>
        <w:t>.5.</w:t>
      </w:r>
      <w:r w:rsidR="005E296E" w:rsidRPr="009F4822">
        <w:rPr>
          <w:b w:val="0"/>
        </w:rPr>
        <w:tab/>
        <w:t>Em até 60 (sessenta) dias da assinatura do contrato, a Administração deverá emitir a ORDEM DE SERVIÇO e efetuar o chamamento a CONTRATADA para o seu recebimento. Cada OCORRÊNCIA deverá conter os serviços a serem realizados, cujo produto dos quantitativos levantados pela FISCALIZAÇÃO, totalize um valor não inferior a importância de R$ 1.500,00 (Hum mil e quinhentos reais) para cada OCORRÊNCIA.</w:t>
      </w:r>
    </w:p>
    <w:p w14:paraId="4A81A9F8" w14:textId="45ECD234" w:rsidR="005E296E" w:rsidRPr="009F4822" w:rsidRDefault="009F4822" w:rsidP="005E296E">
      <w:pPr>
        <w:pStyle w:val="Cl-Primeiro"/>
        <w:rPr>
          <w:b w:val="0"/>
        </w:rPr>
      </w:pPr>
      <w:r w:rsidRPr="009F4822">
        <w:rPr>
          <w:b w:val="0"/>
        </w:rPr>
        <w:t>12</w:t>
      </w:r>
      <w:r w:rsidR="005E296E" w:rsidRPr="009F4822">
        <w:rPr>
          <w:b w:val="0"/>
        </w:rPr>
        <w:t>.6.</w:t>
      </w:r>
      <w:r w:rsidR="005E296E" w:rsidRPr="009F4822">
        <w:rPr>
          <w:b w:val="0"/>
        </w:rPr>
        <w:tab/>
        <w:t>O chamamento da contratada para recebimento da ORDEM DE SERVIÇO poderá ser efetuado, por escrito, via correio, fax ou e-mail, ficando a CONTRATADA responsável pela consulta periódica ao endereço informado, tendo em vista que os prazos para atendimento das demandas serão contados a partir do recebimento da Ordem de Serviço.</w:t>
      </w:r>
    </w:p>
    <w:p w14:paraId="6B6266AF" w14:textId="6E8B0723" w:rsidR="005E296E" w:rsidRPr="009F4822" w:rsidRDefault="009F4822" w:rsidP="005E296E">
      <w:pPr>
        <w:pStyle w:val="Cl-Primeiro"/>
        <w:rPr>
          <w:b w:val="0"/>
        </w:rPr>
      </w:pPr>
      <w:r w:rsidRPr="009F4822">
        <w:rPr>
          <w:b w:val="0"/>
        </w:rPr>
        <w:t>12</w:t>
      </w:r>
      <w:r w:rsidR="005E296E" w:rsidRPr="009F4822">
        <w:rPr>
          <w:b w:val="0"/>
        </w:rPr>
        <w:t>.7.</w:t>
      </w:r>
      <w:r w:rsidR="005E296E" w:rsidRPr="009F4822">
        <w:rPr>
          <w:b w:val="0"/>
        </w:rPr>
        <w:tab/>
        <w:t>A CONTRATADA terá até 02 (dois) dias úteis para o recebimento da ORDEM DE SERVIÇO, a contar do RECEBIMENTO do chamamento.</w:t>
      </w:r>
    </w:p>
    <w:p w14:paraId="390A2E60" w14:textId="4C24A777" w:rsidR="005E296E" w:rsidRPr="009F4822" w:rsidRDefault="009F4822" w:rsidP="005E296E">
      <w:pPr>
        <w:pStyle w:val="Cl-Primeiro"/>
        <w:rPr>
          <w:b w:val="0"/>
        </w:rPr>
      </w:pPr>
      <w:r w:rsidRPr="009F4822">
        <w:rPr>
          <w:b w:val="0"/>
        </w:rPr>
        <w:t>12</w:t>
      </w:r>
      <w:r w:rsidR="005E296E" w:rsidRPr="009F4822">
        <w:rPr>
          <w:b w:val="0"/>
        </w:rPr>
        <w:t>.8.</w:t>
      </w:r>
      <w:r w:rsidR="005E296E" w:rsidRPr="009F4822">
        <w:rPr>
          <w:b w:val="0"/>
        </w:rPr>
        <w:tab/>
        <w:t>A CONTRATADA deverá fazer a movimentação de móveis e equipamentos, eventuais desmontagens e remontagens de móveis, quando for necessário à desobstrução do local onde serão realizados os trabalhos, bem como deverá realizar o reposicionamento dos móveis e equipamentos no local, imediatamente após a conclusão dos serviços, seguindo-se limpeza do local, sem que isso implique acréscimo nos preços contratados.</w:t>
      </w:r>
    </w:p>
    <w:p w14:paraId="56A1FACE" w14:textId="758BC756" w:rsidR="005E296E" w:rsidRPr="009F4822" w:rsidRDefault="009F4822" w:rsidP="005E296E">
      <w:pPr>
        <w:pStyle w:val="Cl-Primeiro"/>
        <w:rPr>
          <w:b w:val="0"/>
        </w:rPr>
      </w:pPr>
      <w:r w:rsidRPr="009F4822">
        <w:rPr>
          <w:b w:val="0"/>
        </w:rPr>
        <w:t>12</w:t>
      </w:r>
      <w:r w:rsidR="005E296E" w:rsidRPr="009F4822">
        <w:rPr>
          <w:b w:val="0"/>
        </w:rPr>
        <w:t>.9.</w:t>
      </w:r>
      <w:r w:rsidR="005E296E" w:rsidRPr="009F4822">
        <w:rPr>
          <w:b w:val="0"/>
        </w:rPr>
        <w:tab/>
        <w:t>Na execução devem ser observadas as especificações técnicas, as prescrições ambientais, e ainda as normas brasileiras da ABNT aplicáveis.</w:t>
      </w:r>
    </w:p>
    <w:p w14:paraId="1A6AE5C0" w14:textId="0E6B2070" w:rsidR="005E296E" w:rsidRPr="009F4822" w:rsidRDefault="005E296E" w:rsidP="009F4822">
      <w:pPr>
        <w:pStyle w:val="Cl-Primeiro"/>
        <w:numPr>
          <w:ilvl w:val="0"/>
          <w:numId w:val="0"/>
        </w:numPr>
      </w:pPr>
      <w:r w:rsidRPr="009F4822">
        <w:t>DAS DESPESAS COM DESLOCAMENTO</w:t>
      </w:r>
    </w:p>
    <w:p w14:paraId="11FCC714" w14:textId="3EC81545" w:rsidR="005E296E" w:rsidRPr="009F4822" w:rsidRDefault="009F4822" w:rsidP="005E296E">
      <w:pPr>
        <w:pStyle w:val="Cl-Primeiro"/>
        <w:rPr>
          <w:b w:val="0"/>
        </w:rPr>
      </w:pPr>
      <w:r w:rsidRPr="009F4822">
        <w:rPr>
          <w:b w:val="0"/>
        </w:rPr>
        <w:t xml:space="preserve">12.10. </w:t>
      </w:r>
      <w:r w:rsidR="005E296E" w:rsidRPr="009F4822">
        <w:rPr>
          <w:b w:val="0"/>
        </w:rPr>
        <w:t>O deslocamento da equipe técnica para a elaboração do Laudo de Inspeção Predial será remunerado exclusivamente para atendimentos realizados em unidades situadas fora do Município de Fortaleza e de sua Região Metropolitana (RMF). Para as ocorrências dentro de Fortaleza e da RMF, conforme relação constante no ANEXO II, não será devido qualquer pagamento adicional, uma vez que os custos de mobilização da equipe são considerados integralmente absorvidos no preço do serviço principal.</w:t>
      </w:r>
    </w:p>
    <w:p w14:paraId="296DF2F4" w14:textId="1CE4D4D5" w:rsidR="005E296E" w:rsidRPr="009F4822" w:rsidRDefault="009F4822" w:rsidP="005E296E">
      <w:pPr>
        <w:pStyle w:val="Cl-Primeiro"/>
        <w:rPr>
          <w:b w:val="0"/>
        </w:rPr>
      </w:pPr>
      <w:r w:rsidRPr="009F4822">
        <w:rPr>
          <w:b w:val="0"/>
        </w:rPr>
        <w:t xml:space="preserve">12.11. </w:t>
      </w:r>
      <w:r w:rsidR="005E296E" w:rsidRPr="009F4822">
        <w:rPr>
          <w:b w:val="0"/>
        </w:rPr>
        <w:t>Farão jus ao pagamento de deslocamento, uma única vez por ocorrência, as inspeções formalmente autorizadas pela Fiscalização nas unidades do interior do Estado localizadas nos municípios de Aracati, Baturité, Crateús, Iguatu, Juazeiro do Norte (Fórum do Cariri), Limoeiro do Norte, Quixadá, Sobral e Tianguá. É vedada a extensão deste benefício a qualquer outra localidade não prevista expressamente, sendo o pagamento devido independentemente do número de viagens realizadas para o atendimento da mesma demanda.</w:t>
      </w:r>
    </w:p>
    <w:p w14:paraId="7A0E4651" w14:textId="11C59DEA" w:rsidR="005E296E" w:rsidRPr="009F4822" w:rsidRDefault="009F4822" w:rsidP="005E296E">
      <w:pPr>
        <w:pStyle w:val="Cl-Primeiro"/>
        <w:rPr>
          <w:b w:val="0"/>
        </w:rPr>
      </w:pPr>
      <w:r w:rsidRPr="009F4822">
        <w:rPr>
          <w:b w:val="0"/>
        </w:rPr>
        <w:lastRenderedPageBreak/>
        <w:t xml:space="preserve">12.12. </w:t>
      </w:r>
      <w:r w:rsidR="005E296E" w:rsidRPr="009F4822">
        <w:rPr>
          <w:b w:val="0"/>
        </w:rPr>
        <w:t>O cálculo da distância percorrida basear-se-á exclusivamente no trajeto de ida e volta entre a sede do Tribunal Regional do Trabalho da 7ª Região (Avenida Santos Dumont, nº 3384, Aldeota, Fortaleza/CE) e o município da unidade inspecionada. Não serão admitidas cobranças por deslocamentos adicionais, intermediários ou fracionados que não tenham sido expressamente definidos pela Fiscalização do Contrato.</w:t>
      </w:r>
    </w:p>
    <w:p w14:paraId="10AC7CCD" w14:textId="6547C5C4" w:rsidR="005E296E" w:rsidRPr="009F4822" w:rsidRDefault="009F4822" w:rsidP="005E296E">
      <w:pPr>
        <w:pStyle w:val="Cl-Primeiro"/>
        <w:rPr>
          <w:b w:val="0"/>
        </w:rPr>
      </w:pPr>
      <w:r w:rsidRPr="009F4822">
        <w:rPr>
          <w:b w:val="0"/>
        </w:rPr>
        <w:t xml:space="preserve">12.12.1. </w:t>
      </w:r>
      <w:r w:rsidR="005E296E" w:rsidRPr="009F4822">
        <w:rPr>
          <w:b w:val="0"/>
        </w:rPr>
        <w:t>Esta regra estabelece critérios objetivos e economicamente justificáveis para a remuneração, em estrita observância aos princípios da Lei nº 14.133/2021, garantindo a transparência, a economicidade e a vinculação ao instrumento convocatório no que tange aos custos logísticos da execução contratual. O valor a ser pago a título de deslocamento será apurado mediante a seguinte fórmula:</w:t>
      </w:r>
    </w:p>
    <w:p w14:paraId="443C8330" w14:textId="77777777" w:rsidR="005E296E" w:rsidRPr="009F4822" w:rsidRDefault="005E296E" w:rsidP="005E296E">
      <w:pPr>
        <w:pStyle w:val="Cl-Primeiro"/>
        <w:rPr>
          <w:b w:val="0"/>
        </w:rPr>
      </w:pPr>
      <w:r w:rsidRPr="009F4822">
        <w:rPr>
          <w:b w:val="0"/>
        </w:rPr>
        <w:t xml:space="preserve">VD = 0,40 x D x </w:t>
      </w:r>
      <w:proofErr w:type="spellStart"/>
      <w:r w:rsidRPr="009F4822">
        <w:rPr>
          <w:b w:val="0"/>
        </w:rPr>
        <w:t>Pgc</w:t>
      </w:r>
      <w:proofErr w:type="spellEnd"/>
    </w:p>
    <w:p w14:paraId="6081A38C" w14:textId="77777777" w:rsidR="005E296E" w:rsidRPr="009F4822" w:rsidRDefault="005E296E" w:rsidP="005E296E">
      <w:pPr>
        <w:pStyle w:val="Cl-Primeiro"/>
        <w:rPr>
          <w:b w:val="0"/>
        </w:rPr>
      </w:pPr>
      <w:r w:rsidRPr="009F4822">
        <w:rPr>
          <w:b w:val="0"/>
        </w:rPr>
        <w:t>Onde:</w:t>
      </w:r>
    </w:p>
    <w:p w14:paraId="686C2D44" w14:textId="77777777" w:rsidR="005E296E" w:rsidRPr="009F4822" w:rsidRDefault="005E296E" w:rsidP="005E296E">
      <w:pPr>
        <w:pStyle w:val="Cl-Primeiro"/>
        <w:rPr>
          <w:b w:val="0"/>
        </w:rPr>
      </w:pPr>
      <w:r w:rsidRPr="009F4822">
        <w:rPr>
          <w:b w:val="0"/>
        </w:rPr>
        <w:t>VD = Valor devido a título de deslocamento, em reais (R$);</w:t>
      </w:r>
    </w:p>
    <w:p w14:paraId="191169C4" w14:textId="77777777" w:rsidR="005E296E" w:rsidRPr="009F4822" w:rsidRDefault="005E296E" w:rsidP="005E296E">
      <w:pPr>
        <w:pStyle w:val="Cl-Primeiro"/>
        <w:rPr>
          <w:b w:val="0"/>
        </w:rPr>
      </w:pPr>
      <w:r w:rsidRPr="009F4822">
        <w:rPr>
          <w:b w:val="0"/>
        </w:rPr>
        <w:t>D = Distância total percorrida (ida e volta), em quilômetros (km), entre a sede de referência e o município da unidade inspecionada, considerada uma única vez por Ocorrência;</w:t>
      </w:r>
    </w:p>
    <w:p w14:paraId="4C13326F" w14:textId="77777777" w:rsidR="005E296E" w:rsidRPr="009F4822" w:rsidRDefault="005E296E" w:rsidP="005E296E">
      <w:pPr>
        <w:pStyle w:val="Cl-Primeiro"/>
        <w:rPr>
          <w:b w:val="0"/>
        </w:rPr>
      </w:pPr>
      <w:proofErr w:type="spellStart"/>
      <w:r w:rsidRPr="009F4822">
        <w:rPr>
          <w:b w:val="0"/>
        </w:rPr>
        <w:t>Pgc</w:t>
      </w:r>
      <w:proofErr w:type="spellEnd"/>
      <w:r w:rsidRPr="009F4822">
        <w:rPr>
          <w:b w:val="0"/>
        </w:rPr>
        <w:t xml:space="preserve"> = Preço unitário do litro da gasolina comum, em reais (R$), conforme valor adotado para o Insumo SINAPI nº 4222 – Gasolina Comum – Fortaleza/CE, na Proposta da CONTRATADA, vencedora do certame licitatório.</w:t>
      </w:r>
    </w:p>
    <w:p w14:paraId="17206465" w14:textId="0D7ACD0B" w:rsidR="005E296E" w:rsidRPr="009F4822" w:rsidRDefault="009F4822" w:rsidP="009F4822">
      <w:pPr>
        <w:pStyle w:val="Cl-Primeiro"/>
        <w:numPr>
          <w:ilvl w:val="0"/>
          <w:numId w:val="0"/>
        </w:numPr>
        <w:ind w:firstLine="720"/>
        <w:rPr>
          <w:b w:val="0"/>
        </w:rPr>
      </w:pPr>
      <w:r w:rsidRPr="009F4822">
        <w:rPr>
          <w:b w:val="0"/>
        </w:rPr>
        <w:t xml:space="preserve">12.13. </w:t>
      </w:r>
      <w:r w:rsidR="005E296E" w:rsidRPr="009F4822">
        <w:rPr>
          <w:b w:val="0"/>
        </w:rPr>
        <w:t>A distância considerada para pagamento deverá ser objetivamente verificável no ANEXO II - Relação de Imóveis Vinculados ao TRT 7ª Região do Termo de Referência.</w:t>
      </w:r>
    </w:p>
    <w:p w14:paraId="6C82A7A7" w14:textId="11B74FFB" w:rsidR="005E296E" w:rsidRPr="00822A83" w:rsidRDefault="005E296E" w:rsidP="005E296E">
      <w:pPr>
        <w:pStyle w:val="Cl-Primeiro"/>
        <w:rPr>
          <w:rFonts w:eastAsia="Times New Roman"/>
        </w:rPr>
      </w:pPr>
      <w:r w:rsidRPr="00822A83">
        <w:t>CLÁUSULA DÉCIMA TERCEIRA – DAS OBRIGAÇÕES DA CONTRATADA (art. 92, XIV, XVI e XVII)</w:t>
      </w:r>
    </w:p>
    <w:p w14:paraId="5E7F8F84" w14:textId="63212815" w:rsidR="005007B7" w:rsidRPr="00822A83" w:rsidRDefault="005007B7" w:rsidP="005007B7">
      <w:pPr>
        <w:pStyle w:val="Cl-Primeiro"/>
        <w:rPr>
          <w:rFonts w:eastAsia="Times New Roman"/>
          <w:b w:val="0"/>
        </w:rPr>
      </w:pPr>
      <w:r w:rsidRPr="00822A83">
        <w:rPr>
          <w:rFonts w:eastAsia="Times New Roman"/>
          <w:b w:val="0"/>
        </w:rPr>
        <w:t>13.1.</w:t>
      </w:r>
      <w:r w:rsidRPr="00822A83">
        <w:rPr>
          <w:rFonts w:eastAsia="Times New Roman"/>
          <w:b w:val="0"/>
        </w:rPr>
        <w:tab/>
        <w:t>A Contratada deve cumprir todas as obrigações constantes no Edital, seus anexos e sua proposta, assumindo como exclusivamente seus os riscos e as despesas decorrentes da boa e perfeita execução do objeto.</w:t>
      </w:r>
    </w:p>
    <w:p w14:paraId="5EB1ABDE" w14:textId="7C00529F" w:rsidR="005007B7" w:rsidRPr="00822A83" w:rsidRDefault="005007B7" w:rsidP="005007B7">
      <w:pPr>
        <w:pStyle w:val="Cl-Primeiro"/>
        <w:rPr>
          <w:rFonts w:eastAsia="Times New Roman"/>
          <w:b w:val="0"/>
        </w:rPr>
      </w:pPr>
      <w:r w:rsidRPr="00822A83">
        <w:rPr>
          <w:rFonts w:eastAsia="Times New Roman"/>
          <w:b w:val="0"/>
        </w:rPr>
        <w:t>13.2.</w:t>
      </w:r>
      <w:r w:rsidRPr="00822A83">
        <w:rPr>
          <w:rFonts w:eastAsia="Times New Roman"/>
          <w:b w:val="0"/>
        </w:rPr>
        <w:tab/>
        <w:t>Indicar preposto, aceito pela Administração, para atuar como interlocutor oficial junto ao Tribunal, cabendo-lhe a representação da Contratada em todas as interações relativas à execução contratual e a coordenação administrativa das demandas, sem prejuízo da autonomia técnica dos profissionais responsáveis pela elaboração dos laudos.</w:t>
      </w:r>
    </w:p>
    <w:p w14:paraId="611B5995" w14:textId="3211481F" w:rsidR="005007B7" w:rsidRPr="00822A83" w:rsidRDefault="005007B7" w:rsidP="005007B7">
      <w:pPr>
        <w:pStyle w:val="Cl-Primeiro"/>
        <w:rPr>
          <w:rFonts w:eastAsia="Times New Roman"/>
          <w:b w:val="0"/>
        </w:rPr>
      </w:pPr>
      <w:r w:rsidRPr="00822A83">
        <w:rPr>
          <w:rFonts w:eastAsia="Times New Roman"/>
          <w:b w:val="0"/>
        </w:rPr>
        <w:t>13.2.1.</w:t>
      </w:r>
      <w:r w:rsidRPr="00822A83">
        <w:rPr>
          <w:rFonts w:eastAsia="Times New Roman"/>
          <w:b w:val="0"/>
        </w:rPr>
        <w:tab/>
        <w:t>A indicação ou a manutenção do preposto da empresa poderá ser recusada pelo órgão ou entidade, desde que devidamente justificada, devendo a empresa designar outro para o exercício da atividade.</w:t>
      </w:r>
    </w:p>
    <w:p w14:paraId="7148A595" w14:textId="519DD206" w:rsidR="005007B7" w:rsidRPr="00822A83" w:rsidRDefault="005007B7" w:rsidP="005007B7">
      <w:pPr>
        <w:pStyle w:val="Cl-Primeiro"/>
        <w:rPr>
          <w:rFonts w:eastAsia="Times New Roman"/>
          <w:b w:val="0"/>
        </w:rPr>
      </w:pPr>
      <w:r w:rsidRPr="00822A83">
        <w:rPr>
          <w:rFonts w:eastAsia="Times New Roman"/>
          <w:b w:val="0"/>
        </w:rPr>
        <w:t>13.3.</w:t>
      </w:r>
      <w:r w:rsidRPr="00822A83">
        <w:rPr>
          <w:rFonts w:eastAsia="Times New Roman"/>
          <w:b w:val="0"/>
        </w:rPr>
        <w:tab/>
        <w:t>Atender às determinações regulares emitidas pelo fiscal do contrato ou autoridade superior (art. 137, II da Lei nº 14.133/2021).</w:t>
      </w:r>
    </w:p>
    <w:p w14:paraId="0B053A05" w14:textId="41A8462B" w:rsidR="005007B7" w:rsidRPr="00822A83" w:rsidRDefault="005007B7" w:rsidP="005007B7">
      <w:pPr>
        <w:pStyle w:val="Cl-Primeiro"/>
        <w:rPr>
          <w:rFonts w:eastAsia="Times New Roman"/>
          <w:b w:val="0"/>
        </w:rPr>
      </w:pPr>
      <w:r w:rsidRPr="00822A83">
        <w:rPr>
          <w:rFonts w:eastAsia="Times New Roman"/>
          <w:b w:val="0"/>
        </w:rPr>
        <w:lastRenderedPageBreak/>
        <w:t>13.4.</w:t>
      </w:r>
      <w:r w:rsidRPr="00822A83">
        <w:rPr>
          <w:rFonts w:eastAsia="Times New Roman"/>
          <w:b w:val="0"/>
        </w:rPr>
        <w:tab/>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28F9314" w14:textId="509F9A95" w:rsidR="005007B7" w:rsidRPr="00822A83" w:rsidRDefault="005007B7" w:rsidP="005007B7">
      <w:pPr>
        <w:pStyle w:val="Cl-Primeiro"/>
        <w:rPr>
          <w:rFonts w:eastAsia="Times New Roman"/>
          <w:b w:val="0"/>
        </w:rPr>
      </w:pPr>
      <w:r w:rsidRPr="00822A83">
        <w:rPr>
          <w:rFonts w:eastAsia="Times New Roman"/>
          <w:b w:val="0"/>
        </w:rPr>
        <w:t>13.5.</w:t>
      </w:r>
      <w:r w:rsidRPr="00822A83">
        <w:rPr>
          <w:rFonts w:eastAsia="Times New Roman"/>
          <w:b w:val="0"/>
        </w:rPr>
        <w:tab/>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90A481F" w14:textId="38B1B2DE" w:rsidR="005007B7" w:rsidRPr="00822A83" w:rsidRDefault="005007B7" w:rsidP="005007B7">
      <w:pPr>
        <w:pStyle w:val="Cl-Primeiro"/>
        <w:rPr>
          <w:rFonts w:eastAsia="Times New Roman"/>
          <w:b w:val="0"/>
        </w:rPr>
      </w:pPr>
      <w:r w:rsidRPr="00822A83">
        <w:rPr>
          <w:rFonts w:eastAsia="Times New Roman"/>
          <w:b w:val="0"/>
        </w:rPr>
        <w:t>13.6.</w:t>
      </w:r>
      <w:r w:rsidRPr="00822A83">
        <w:rPr>
          <w:rFonts w:eastAsia="Times New Roman"/>
          <w:b w:val="0"/>
        </w:rPr>
        <w:tab/>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A7DAFA4" w14:textId="55DE6E19" w:rsidR="005007B7" w:rsidRPr="00822A83" w:rsidRDefault="005007B7" w:rsidP="005007B7">
      <w:pPr>
        <w:pStyle w:val="Cl-Primeiro"/>
        <w:rPr>
          <w:rFonts w:eastAsia="Times New Roman"/>
          <w:b w:val="0"/>
        </w:rPr>
      </w:pPr>
      <w:r w:rsidRPr="00822A83">
        <w:rPr>
          <w:rFonts w:eastAsia="Times New Roman"/>
          <w:b w:val="0"/>
        </w:rPr>
        <w:t>13.7.</w:t>
      </w:r>
      <w:r w:rsidRPr="00822A83">
        <w:rPr>
          <w:rFonts w:eastAsia="Times New Roman"/>
          <w:b w:val="0"/>
        </w:rPr>
        <w:tab/>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22C81360" w14:textId="1CB5B8FE" w:rsidR="005007B7" w:rsidRPr="00822A83" w:rsidRDefault="005007B7" w:rsidP="005007B7">
      <w:pPr>
        <w:pStyle w:val="Cl-Primeiro"/>
        <w:rPr>
          <w:rFonts w:eastAsia="Times New Roman"/>
          <w:b w:val="0"/>
        </w:rPr>
      </w:pPr>
      <w:r w:rsidRPr="00822A83">
        <w:rPr>
          <w:rFonts w:eastAsia="Times New Roman"/>
          <w:b w:val="0"/>
        </w:rPr>
        <w:t>13.8.</w:t>
      </w:r>
      <w:r w:rsidRPr="00822A83">
        <w:rPr>
          <w:rFonts w:eastAsia="Times New Roman"/>
          <w:b w:val="0"/>
        </w:rPr>
        <w:tab/>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709C19D2" w14:textId="04F479AE" w:rsidR="005007B7" w:rsidRPr="00822A83" w:rsidRDefault="005007B7" w:rsidP="005007B7">
      <w:pPr>
        <w:pStyle w:val="Cl-Primeiro"/>
        <w:rPr>
          <w:rFonts w:eastAsia="Times New Roman"/>
          <w:b w:val="0"/>
        </w:rPr>
      </w:pPr>
      <w:r w:rsidRPr="00822A83">
        <w:rPr>
          <w:rFonts w:eastAsia="Times New Roman"/>
          <w:b w:val="0"/>
        </w:rPr>
        <w:t>13.9.</w:t>
      </w:r>
      <w:r w:rsidRPr="00822A83">
        <w:rPr>
          <w:rFonts w:eastAsia="Times New Roman"/>
          <w:b w:val="0"/>
        </w:rPr>
        <w:tab/>
        <w:t>Prestar todo esclarecimento ou informação solicitada pelo Contratante ou por seus prepostos, garantindo-lhes o acesso, a qualquer tempo, ao local dos trabalhos, bem como aos documentos relativos à execução do empreendimento.</w:t>
      </w:r>
    </w:p>
    <w:p w14:paraId="2F97863A" w14:textId="60E0C380" w:rsidR="005007B7" w:rsidRPr="00822A83" w:rsidRDefault="005007B7" w:rsidP="005007B7">
      <w:pPr>
        <w:pStyle w:val="Cl-Primeiro"/>
        <w:rPr>
          <w:rFonts w:eastAsia="Times New Roman"/>
          <w:b w:val="0"/>
        </w:rPr>
      </w:pPr>
      <w:r w:rsidRPr="00822A83">
        <w:rPr>
          <w:rFonts w:eastAsia="Times New Roman"/>
          <w:b w:val="0"/>
        </w:rPr>
        <w:t>13.10.</w:t>
      </w:r>
      <w:r w:rsidRPr="00822A83">
        <w:rPr>
          <w:rFonts w:eastAsia="Times New Roman"/>
          <w:b w:val="0"/>
        </w:rPr>
        <w:tab/>
        <w:t>Paralisar, por determinação do Contratante, qualquer atividade que não esteja sendo executada de acordo com a boa técnica ou que ponha em risco a segurança de pessoas ou bens de terceiros.</w:t>
      </w:r>
    </w:p>
    <w:p w14:paraId="63051923" w14:textId="35BA1E9A" w:rsidR="005007B7" w:rsidRPr="00822A83" w:rsidRDefault="005007B7" w:rsidP="005007B7">
      <w:pPr>
        <w:pStyle w:val="Cl-Primeiro"/>
        <w:rPr>
          <w:rFonts w:eastAsia="Times New Roman"/>
          <w:b w:val="0"/>
        </w:rPr>
      </w:pPr>
      <w:r w:rsidRPr="00822A83">
        <w:rPr>
          <w:rFonts w:eastAsia="Times New Roman"/>
          <w:b w:val="0"/>
        </w:rPr>
        <w:t>13.11.</w:t>
      </w:r>
      <w:r w:rsidRPr="00822A83">
        <w:rPr>
          <w:rFonts w:eastAsia="Times New Roman"/>
          <w:b w:val="0"/>
        </w:rPr>
        <w:tab/>
        <w:t>Promover a guarda, manutenção e vigilância de materiais, ferramentas, e tudo o que for necessário à execução do objeto, durante a vigência do contrato.</w:t>
      </w:r>
    </w:p>
    <w:p w14:paraId="55A24B26" w14:textId="45D5D5E1" w:rsidR="005007B7" w:rsidRPr="00822A83" w:rsidRDefault="005007B7" w:rsidP="005007B7">
      <w:pPr>
        <w:pStyle w:val="Cl-Primeiro"/>
        <w:rPr>
          <w:rFonts w:eastAsia="Times New Roman"/>
          <w:b w:val="0"/>
        </w:rPr>
      </w:pPr>
      <w:r w:rsidRPr="00822A83">
        <w:rPr>
          <w:rFonts w:eastAsia="Times New Roman"/>
          <w:b w:val="0"/>
        </w:rPr>
        <w:t>13.12.</w:t>
      </w:r>
      <w:r w:rsidRPr="00822A83">
        <w:rPr>
          <w:rFonts w:eastAsia="Times New Roman"/>
          <w:b w:val="0"/>
        </w:rPr>
        <w:tab/>
        <w:t>Conduzir os trabalhos com estrita observância às normas da legislação pertinente, cumprindo as determinações dos Poderes Públicos, mantendo sempre limpo o local dos serviços e nas melhores condições de segurança, higiene e disciplina.</w:t>
      </w:r>
    </w:p>
    <w:p w14:paraId="4E29DF2C" w14:textId="0581C95E" w:rsidR="005007B7" w:rsidRPr="00822A83" w:rsidRDefault="005007B7" w:rsidP="005007B7">
      <w:pPr>
        <w:pStyle w:val="Cl-Primeiro"/>
        <w:rPr>
          <w:rFonts w:eastAsia="Times New Roman"/>
          <w:b w:val="0"/>
        </w:rPr>
      </w:pPr>
      <w:r w:rsidRPr="00822A83">
        <w:rPr>
          <w:rFonts w:eastAsia="Times New Roman"/>
          <w:b w:val="0"/>
        </w:rPr>
        <w:t>13.13.</w:t>
      </w:r>
      <w:r w:rsidRPr="00822A83">
        <w:rPr>
          <w:rFonts w:eastAsia="Times New Roman"/>
          <w:b w:val="0"/>
        </w:rPr>
        <w:tab/>
        <w:t>Submeter previamente, por escrito, ao Contratante, para análise e aprovação, quaisquer mudanças nos métodos executivos que fujam às especificações do memorial descritivo ou instrumento congênere.</w:t>
      </w:r>
    </w:p>
    <w:p w14:paraId="37638A2E" w14:textId="0B014AC8" w:rsidR="005007B7" w:rsidRPr="00822A83" w:rsidRDefault="005007B7" w:rsidP="005007B7">
      <w:pPr>
        <w:pStyle w:val="Cl-Primeiro"/>
        <w:rPr>
          <w:rFonts w:eastAsia="Times New Roman"/>
          <w:b w:val="0"/>
        </w:rPr>
      </w:pPr>
      <w:r w:rsidRPr="00822A83">
        <w:rPr>
          <w:rFonts w:eastAsia="Times New Roman"/>
          <w:b w:val="0"/>
        </w:rPr>
        <w:lastRenderedPageBreak/>
        <w:t>13.14.</w:t>
      </w:r>
      <w:r w:rsidRPr="00822A83">
        <w:rPr>
          <w:rFonts w:eastAsia="Times New Roman"/>
          <w:b w:val="0"/>
        </w:rPr>
        <w:tab/>
        <w:t>Não permitir a utilização de qualquer trabalho do menor de dezesseis anos, exceto na condição de aprendiz para os maiores de quatorze anos, nem permitir a utilização do trabalho do menor de dezoito anos em trabalho noturno, perigoso ou insalubre.</w:t>
      </w:r>
    </w:p>
    <w:p w14:paraId="00B8CF78" w14:textId="1BFC08D2" w:rsidR="005007B7" w:rsidRPr="00822A83" w:rsidRDefault="005007B7" w:rsidP="005007B7">
      <w:pPr>
        <w:pStyle w:val="Cl-Primeiro"/>
        <w:rPr>
          <w:rFonts w:eastAsia="Times New Roman"/>
          <w:b w:val="0"/>
        </w:rPr>
      </w:pPr>
      <w:r w:rsidRPr="00822A83">
        <w:rPr>
          <w:rFonts w:eastAsia="Times New Roman"/>
          <w:b w:val="0"/>
        </w:rPr>
        <w:t>13.15.</w:t>
      </w:r>
      <w:r w:rsidRPr="00822A83">
        <w:rPr>
          <w:rFonts w:eastAsia="Times New Roman"/>
          <w:b w:val="0"/>
        </w:rPr>
        <w:tab/>
        <w:t>Manter durante toda a vigência do contrato, em compatibilidade com as obrigações assumidas, todas as condições exigidas para habilitação na licitação.</w:t>
      </w:r>
    </w:p>
    <w:p w14:paraId="4CFBF061" w14:textId="0D11447B" w:rsidR="005007B7" w:rsidRPr="00822A83" w:rsidRDefault="005007B7" w:rsidP="005007B7">
      <w:pPr>
        <w:pStyle w:val="Cl-Primeiro"/>
        <w:rPr>
          <w:rFonts w:eastAsia="Times New Roman"/>
          <w:b w:val="0"/>
        </w:rPr>
      </w:pPr>
      <w:r w:rsidRPr="00822A83">
        <w:rPr>
          <w:rFonts w:eastAsia="Times New Roman"/>
          <w:b w:val="0"/>
        </w:rPr>
        <w:t>13.16.</w:t>
      </w:r>
      <w:r w:rsidRPr="00822A83">
        <w:rPr>
          <w:rFonts w:eastAsia="Times New Roman"/>
          <w:b w:val="0"/>
        </w:rPr>
        <w:tab/>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7841A582" w14:textId="5178BCD8" w:rsidR="005007B7" w:rsidRPr="00822A83" w:rsidRDefault="005007B7" w:rsidP="005007B7">
      <w:pPr>
        <w:pStyle w:val="Cl-Primeiro"/>
        <w:rPr>
          <w:rFonts w:eastAsia="Times New Roman"/>
          <w:b w:val="0"/>
        </w:rPr>
      </w:pPr>
      <w:r w:rsidRPr="00822A83">
        <w:rPr>
          <w:rFonts w:eastAsia="Times New Roman"/>
          <w:b w:val="0"/>
        </w:rPr>
        <w:t>13.17.</w:t>
      </w:r>
      <w:r w:rsidRPr="00822A83">
        <w:rPr>
          <w:rFonts w:eastAsia="Times New Roman"/>
          <w:b w:val="0"/>
        </w:rPr>
        <w:tab/>
        <w:t>Comprovar a reserva de cargos a que se refere a cláusula acima, no prazo fixado pelo fiscal do contrato, com a indicação dos empregados que preencheram as referidas vagas (art. 116, parágrafo único, da Lei nº 14.133/2021).</w:t>
      </w:r>
    </w:p>
    <w:p w14:paraId="09776397" w14:textId="0EA4656D" w:rsidR="005007B7" w:rsidRPr="00822A83" w:rsidRDefault="005007B7" w:rsidP="005007B7">
      <w:pPr>
        <w:pStyle w:val="Cl-Primeiro"/>
        <w:rPr>
          <w:rFonts w:eastAsia="Times New Roman"/>
          <w:b w:val="0"/>
        </w:rPr>
      </w:pPr>
      <w:r w:rsidRPr="00822A83">
        <w:rPr>
          <w:rFonts w:eastAsia="Times New Roman"/>
          <w:b w:val="0"/>
        </w:rPr>
        <w:t>13.18.</w:t>
      </w:r>
      <w:r w:rsidRPr="00822A83">
        <w:rPr>
          <w:rFonts w:eastAsia="Times New Roman"/>
          <w:b w:val="0"/>
        </w:rPr>
        <w:tab/>
        <w:t>Guardar sigilo sobre todas as informações obtidas em decorrência do cumprimento do contrato.</w:t>
      </w:r>
    </w:p>
    <w:p w14:paraId="443458F8" w14:textId="7F819AF2" w:rsidR="005007B7" w:rsidRPr="00822A83" w:rsidRDefault="005007B7" w:rsidP="005007B7">
      <w:pPr>
        <w:pStyle w:val="Cl-Primeiro"/>
        <w:rPr>
          <w:rFonts w:eastAsia="Times New Roman"/>
          <w:b w:val="0"/>
        </w:rPr>
      </w:pPr>
      <w:r w:rsidRPr="00822A83">
        <w:rPr>
          <w:rFonts w:eastAsia="Times New Roman"/>
          <w:b w:val="0"/>
        </w:rPr>
        <w:t>13.19.</w:t>
      </w:r>
      <w:r w:rsidRPr="00822A83">
        <w:rPr>
          <w:rFonts w:eastAsia="Times New Roman"/>
          <w:b w:val="0"/>
        </w:rPr>
        <w:tab/>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745F604" w14:textId="7DD92AC3" w:rsidR="005007B7" w:rsidRPr="00822A83" w:rsidRDefault="005007B7" w:rsidP="005007B7">
      <w:pPr>
        <w:pStyle w:val="Cl-Primeiro"/>
        <w:rPr>
          <w:rFonts w:eastAsia="Times New Roman"/>
          <w:b w:val="0"/>
        </w:rPr>
      </w:pPr>
      <w:r w:rsidRPr="00822A83">
        <w:rPr>
          <w:rFonts w:eastAsia="Times New Roman"/>
          <w:b w:val="0"/>
        </w:rPr>
        <w:t>13.20.</w:t>
      </w:r>
      <w:r w:rsidRPr="00822A83">
        <w:rPr>
          <w:rFonts w:eastAsia="Times New Roman"/>
          <w:b w:val="0"/>
        </w:rPr>
        <w:tab/>
        <w:t>Cumprir, além dos postulados legais vigentes de âmbito federal, estadual ou municipal, as normas de segurança do Contratante.</w:t>
      </w:r>
    </w:p>
    <w:p w14:paraId="41FBBBB7" w14:textId="37118A29" w:rsidR="005007B7" w:rsidRPr="00822A83" w:rsidRDefault="005007B7" w:rsidP="005007B7">
      <w:pPr>
        <w:pStyle w:val="Cl-Primeiro"/>
        <w:rPr>
          <w:rFonts w:eastAsia="Times New Roman"/>
          <w:b w:val="0"/>
        </w:rPr>
      </w:pPr>
      <w:r w:rsidRPr="00822A83">
        <w:rPr>
          <w:rFonts w:eastAsia="Times New Roman"/>
          <w:b w:val="0"/>
        </w:rPr>
        <w:t>13.21.</w:t>
      </w:r>
      <w:r w:rsidRPr="00822A83">
        <w:rPr>
          <w:rFonts w:eastAsia="Times New Roman"/>
          <w:b w:val="0"/>
        </w:rPr>
        <w:tab/>
        <w:t>Manter os empregados nos horários predeterminados pelo Contratante.</w:t>
      </w:r>
    </w:p>
    <w:p w14:paraId="715D2129" w14:textId="67C6C557" w:rsidR="005007B7" w:rsidRPr="00822A83" w:rsidRDefault="005007B7" w:rsidP="005007B7">
      <w:pPr>
        <w:pStyle w:val="Cl-Primeiro"/>
        <w:rPr>
          <w:rFonts w:eastAsia="Times New Roman"/>
          <w:b w:val="0"/>
        </w:rPr>
      </w:pPr>
      <w:r w:rsidRPr="00822A83">
        <w:rPr>
          <w:rFonts w:eastAsia="Times New Roman"/>
          <w:b w:val="0"/>
        </w:rPr>
        <w:t>13.22.</w:t>
      </w:r>
      <w:r w:rsidRPr="00822A83">
        <w:rPr>
          <w:rFonts w:eastAsia="Times New Roman"/>
          <w:b w:val="0"/>
        </w:rPr>
        <w:tab/>
      </w:r>
      <w:proofErr w:type="spellStart"/>
      <w:r w:rsidRPr="00822A83">
        <w:rPr>
          <w:rFonts w:eastAsia="Times New Roman"/>
          <w:b w:val="0"/>
        </w:rPr>
        <w:t>Fornecer</w:t>
      </w:r>
      <w:proofErr w:type="spellEnd"/>
      <w:r w:rsidRPr="00822A83">
        <w:rPr>
          <w:rFonts w:eastAsia="Times New Roman"/>
          <w:b w:val="0"/>
        </w:rPr>
        <w:t xml:space="preserve"> a devida uniformização dos seus empregados.</w:t>
      </w:r>
    </w:p>
    <w:p w14:paraId="1CCE1F41" w14:textId="015CE3B8" w:rsidR="005007B7" w:rsidRPr="00822A83" w:rsidRDefault="005007B7" w:rsidP="005007B7">
      <w:pPr>
        <w:pStyle w:val="Cl-Primeiro"/>
        <w:rPr>
          <w:rFonts w:eastAsia="Times New Roman"/>
          <w:b w:val="0"/>
        </w:rPr>
      </w:pPr>
      <w:r w:rsidRPr="00822A83">
        <w:rPr>
          <w:rFonts w:eastAsia="Times New Roman"/>
          <w:b w:val="0"/>
        </w:rPr>
        <w:t>13.23.</w:t>
      </w:r>
      <w:r w:rsidRPr="00822A83">
        <w:rPr>
          <w:rFonts w:eastAsia="Times New Roman"/>
          <w:b w:val="0"/>
        </w:rPr>
        <w:tab/>
        <w:t>Apresentar os empregados devidamente identificados por meio de crachá.</w:t>
      </w:r>
    </w:p>
    <w:p w14:paraId="2A91AFBF" w14:textId="74DD6D62" w:rsidR="005007B7" w:rsidRPr="00822A83" w:rsidRDefault="005007B7" w:rsidP="005007B7">
      <w:pPr>
        <w:pStyle w:val="Cl-Primeiro"/>
        <w:rPr>
          <w:rFonts w:eastAsia="Times New Roman"/>
          <w:b w:val="0"/>
        </w:rPr>
      </w:pPr>
      <w:r w:rsidRPr="00822A83">
        <w:rPr>
          <w:rFonts w:eastAsia="Times New Roman"/>
          <w:b w:val="0"/>
        </w:rPr>
        <w:t>13.24.</w:t>
      </w:r>
      <w:r w:rsidRPr="00822A83">
        <w:rPr>
          <w:rFonts w:eastAsia="Times New Roman"/>
          <w:b w:val="0"/>
        </w:rPr>
        <w:tab/>
        <w:t>Apresentar ao Contratante, quando for o caso, a relação nominal dos empregados que adentrarão no órgão para a execução do serviço.</w:t>
      </w:r>
    </w:p>
    <w:p w14:paraId="320FEF88" w14:textId="1CCD2C80" w:rsidR="005007B7" w:rsidRPr="00822A83" w:rsidRDefault="005007B7" w:rsidP="005007B7">
      <w:pPr>
        <w:pStyle w:val="Cl-Primeiro"/>
        <w:rPr>
          <w:rFonts w:eastAsia="Times New Roman"/>
          <w:b w:val="0"/>
        </w:rPr>
      </w:pPr>
      <w:r w:rsidRPr="00822A83">
        <w:rPr>
          <w:rFonts w:eastAsia="Times New Roman"/>
          <w:b w:val="0"/>
        </w:rPr>
        <w:t>13.25.</w:t>
      </w:r>
      <w:r w:rsidRPr="00822A83">
        <w:rPr>
          <w:rFonts w:eastAsia="Times New Roman"/>
          <w:b w:val="0"/>
        </w:rPr>
        <w:tab/>
        <w:t>Observar os preceitos da legislação sobre a jornada de trabalho, conforme a categoria profissional.</w:t>
      </w:r>
    </w:p>
    <w:p w14:paraId="2864F047" w14:textId="1FDCA229" w:rsidR="005007B7" w:rsidRPr="00822A83" w:rsidRDefault="005007B7" w:rsidP="005007B7">
      <w:pPr>
        <w:pStyle w:val="Cl-Primeiro"/>
        <w:rPr>
          <w:rFonts w:eastAsia="Times New Roman"/>
          <w:b w:val="0"/>
        </w:rPr>
      </w:pPr>
      <w:r w:rsidRPr="00822A83">
        <w:rPr>
          <w:rFonts w:eastAsia="Times New Roman"/>
          <w:b w:val="0"/>
        </w:rPr>
        <w:t>13.26.</w:t>
      </w:r>
      <w:r w:rsidRPr="00822A83">
        <w:rPr>
          <w:rFonts w:eastAsia="Times New Roman"/>
          <w:b w:val="0"/>
        </w:rPr>
        <w:tab/>
        <w:t>Instruir seus empregados quanto à necessidade de acatar as Normas Internas do Contratante.</w:t>
      </w:r>
    </w:p>
    <w:p w14:paraId="43628C4A" w14:textId="06B58BB3" w:rsidR="005007B7" w:rsidRPr="00822A83" w:rsidRDefault="005007B7" w:rsidP="005007B7">
      <w:pPr>
        <w:pStyle w:val="Cl-Primeiro"/>
        <w:rPr>
          <w:rFonts w:eastAsia="Times New Roman"/>
          <w:b w:val="0"/>
        </w:rPr>
      </w:pPr>
      <w:r w:rsidRPr="00822A83">
        <w:rPr>
          <w:rFonts w:eastAsia="Times New Roman"/>
          <w:b w:val="0"/>
        </w:rPr>
        <w:t>13.27.</w:t>
      </w:r>
      <w:r w:rsidRPr="00822A83">
        <w:rPr>
          <w:rFonts w:eastAsia="Times New Roman"/>
          <w:b w:val="0"/>
        </w:rPr>
        <w:tab/>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6ACCB13" w14:textId="57C274F3" w:rsidR="005007B7" w:rsidRPr="00822A83" w:rsidRDefault="005007B7" w:rsidP="005007B7">
      <w:pPr>
        <w:pStyle w:val="Cl-Primeiro"/>
        <w:rPr>
          <w:rFonts w:eastAsia="Times New Roman"/>
          <w:b w:val="0"/>
        </w:rPr>
      </w:pPr>
      <w:r w:rsidRPr="00822A83">
        <w:rPr>
          <w:rFonts w:eastAsia="Times New Roman"/>
          <w:b w:val="0"/>
        </w:rPr>
        <w:lastRenderedPageBreak/>
        <w:t>13.28.</w:t>
      </w:r>
      <w:r w:rsidRPr="00822A83">
        <w:rPr>
          <w:rFonts w:eastAsia="Times New Roman"/>
          <w:b w:val="0"/>
        </w:rPr>
        <w:tab/>
        <w:t>Instruir os seus empregados, quanto à prevenção de incêndios nas áreas do Contratante.</w:t>
      </w:r>
    </w:p>
    <w:p w14:paraId="1DF769BA" w14:textId="4E7A22EA" w:rsidR="005007B7" w:rsidRPr="00822A83" w:rsidRDefault="005007B7" w:rsidP="005007B7">
      <w:pPr>
        <w:pStyle w:val="Cl-Primeiro"/>
        <w:rPr>
          <w:rFonts w:eastAsia="Times New Roman"/>
          <w:b w:val="0"/>
        </w:rPr>
      </w:pPr>
      <w:r w:rsidRPr="00822A83">
        <w:rPr>
          <w:rFonts w:eastAsia="Times New Roman"/>
          <w:b w:val="0"/>
        </w:rPr>
        <w:t>13.29.</w:t>
      </w:r>
      <w:r w:rsidRPr="00822A83">
        <w:rPr>
          <w:rFonts w:eastAsia="Times New Roman"/>
          <w:b w:val="0"/>
        </w:rPr>
        <w:tab/>
        <w:t>Adotar as providências e precauções necessárias, inclusive consulta nos respectivos órgãos, se necessário for, a fim de que não venham a ser danificadas as redes hidrossanitárias, elétricas e de comunicação.</w:t>
      </w:r>
    </w:p>
    <w:p w14:paraId="379FC589" w14:textId="42A8A3F7" w:rsidR="005007B7" w:rsidRPr="00822A83" w:rsidRDefault="005007B7" w:rsidP="005007B7">
      <w:pPr>
        <w:pStyle w:val="Cl-Primeiro"/>
        <w:rPr>
          <w:rFonts w:eastAsia="Times New Roman"/>
          <w:b w:val="0"/>
        </w:rPr>
      </w:pPr>
      <w:r w:rsidRPr="00822A83">
        <w:rPr>
          <w:rFonts w:eastAsia="Times New Roman"/>
          <w:b w:val="0"/>
        </w:rPr>
        <w:t>13.30.</w:t>
      </w:r>
      <w:r w:rsidRPr="00822A83">
        <w:rPr>
          <w:rFonts w:eastAsia="Times New Roman"/>
          <w:b w:val="0"/>
        </w:rPr>
        <w:tab/>
        <w:t>Estar registrada ou inscrita no Conselho Profissional competente, conforme as áreas de atuação previstas no Termo de Referência, em plena validade.</w:t>
      </w:r>
    </w:p>
    <w:p w14:paraId="0769DEC2" w14:textId="56AA7843" w:rsidR="005007B7" w:rsidRPr="00822A83" w:rsidRDefault="005007B7" w:rsidP="005007B7">
      <w:pPr>
        <w:pStyle w:val="Cl-Primeiro"/>
        <w:rPr>
          <w:rFonts w:eastAsia="Times New Roman"/>
          <w:b w:val="0"/>
        </w:rPr>
      </w:pPr>
      <w:r w:rsidRPr="00822A83">
        <w:rPr>
          <w:rFonts w:eastAsia="Times New Roman"/>
          <w:b w:val="0"/>
        </w:rPr>
        <w:t>13.31.</w:t>
      </w:r>
      <w:r w:rsidRPr="00822A83">
        <w:rPr>
          <w:rFonts w:eastAsia="Times New Roman"/>
          <w:b w:val="0"/>
        </w:rPr>
        <w:tab/>
        <w:t>Obter junto aos órgãos competentes, conforme o caso, as licenças necessárias e demais documentos e autorizações exigíveis, na forma da legislação aplicável.</w:t>
      </w:r>
    </w:p>
    <w:p w14:paraId="03935E9E" w14:textId="4844F005" w:rsidR="005007B7" w:rsidRPr="00822A83" w:rsidRDefault="005007B7" w:rsidP="005007B7">
      <w:pPr>
        <w:pStyle w:val="Cl-Primeiro"/>
        <w:rPr>
          <w:rFonts w:eastAsia="Times New Roman"/>
          <w:b w:val="0"/>
        </w:rPr>
      </w:pPr>
      <w:r w:rsidRPr="00822A83">
        <w:rPr>
          <w:rFonts w:eastAsia="Times New Roman"/>
          <w:b w:val="0"/>
        </w:rPr>
        <w:t>13.32.</w:t>
      </w:r>
      <w:r w:rsidRPr="00822A83">
        <w:rPr>
          <w:rFonts w:eastAsia="Times New Roman"/>
          <w:b w:val="0"/>
        </w:rPr>
        <w:tab/>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47A19855" w14:textId="2596154B" w:rsidR="005007B7" w:rsidRPr="00822A83" w:rsidRDefault="005007B7" w:rsidP="005007B7">
      <w:pPr>
        <w:pStyle w:val="Cl-Primeiro"/>
        <w:rPr>
          <w:rFonts w:eastAsia="Times New Roman"/>
          <w:b w:val="0"/>
        </w:rPr>
      </w:pPr>
      <w:r w:rsidRPr="00822A83">
        <w:rPr>
          <w:rFonts w:eastAsia="Times New Roman"/>
          <w:b w:val="0"/>
        </w:rPr>
        <w:t>13.33.</w:t>
      </w:r>
      <w:r w:rsidRPr="00822A83">
        <w:rPr>
          <w:rFonts w:eastAsia="Times New Roman"/>
          <w:b w:val="0"/>
        </w:rPr>
        <w:tab/>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1D5DD2EB" w14:textId="7F41D04D" w:rsidR="005007B7" w:rsidRPr="00822A83" w:rsidRDefault="005007B7" w:rsidP="005007B7">
      <w:pPr>
        <w:pStyle w:val="Cl-Primeiro"/>
        <w:rPr>
          <w:rFonts w:eastAsia="Times New Roman"/>
          <w:b w:val="0"/>
        </w:rPr>
      </w:pPr>
      <w:r w:rsidRPr="00822A83">
        <w:rPr>
          <w:rFonts w:eastAsia="Times New Roman"/>
          <w:b w:val="0"/>
        </w:rPr>
        <w:t>13.34.</w:t>
      </w:r>
      <w:r w:rsidRPr="00822A83">
        <w:rPr>
          <w:rFonts w:eastAsia="Times New Roman"/>
          <w:b w:val="0"/>
        </w:rPr>
        <w:tab/>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3713346" w14:textId="49627A56" w:rsidR="005007B7" w:rsidRPr="00822A83" w:rsidRDefault="005007B7" w:rsidP="005007B7">
      <w:pPr>
        <w:pStyle w:val="Cl-Primeiro"/>
        <w:rPr>
          <w:rFonts w:eastAsia="Times New Roman"/>
          <w:b w:val="0"/>
        </w:rPr>
      </w:pPr>
      <w:r w:rsidRPr="00822A83">
        <w:rPr>
          <w:rFonts w:eastAsia="Times New Roman"/>
          <w:b w:val="0"/>
        </w:rPr>
        <w:t>13.35. Emprego de egressos do sistema carcerário e/ou cumpridores de medidas ou penas alternativas em percentual não inferior a 2%, segundo o que preconiza as Resoluções do CNJ nº 114 e CSJT nº 70/2010.</w:t>
      </w:r>
    </w:p>
    <w:p w14:paraId="18C8DD39" w14:textId="1C461C8A" w:rsidR="005007B7" w:rsidRPr="00822A83" w:rsidRDefault="005007B7" w:rsidP="005007B7">
      <w:pPr>
        <w:pStyle w:val="Cl-Primeiro"/>
        <w:rPr>
          <w:rFonts w:eastAsia="Times New Roman"/>
          <w:b w:val="0"/>
        </w:rPr>
      </w:pPr>
      <w:r w:rsidRPr="00822A83">
        <w:rPr>
          <w:rFonts w:eastAsia="Times New Roman"/>
          <w:b w:val="0"/>
        </w:rPr>
        <w:t>13.36. A CONTRATADA deverá possuir e implementar sua própria política de prevenção e enfrentamento ao assédio, à violência e à discriminação, a qual deverá ser comunicada e divulgada amplamente a todos os seus empregados e prestadores de serviço que atuem no cumprimento deste contrato.</w:t>
      </w:r>
    </w:p>
    <w:p w14:paraId="6CDB908C" w14:textId="4528C26C" w:rsidR="005007B7" w:rsidRPr="00822A83" w:rsidRDefault="005007B7" w:rsidP="005007B7">
      <w:pPr>
        <w:pStyle w:val="Cl-Primeiro"/>
        <w:rPr>
          <w:rFonts w:eastAsia="Times New Roman"/>
          <w:b w:val="0"/>
        </w:rPr>
      </w:pPr>
      <w:r w:rsidRPr="00822A83">
        <w:rPr>
          <w:rFonts w:eastAsia="Times New Roman"/>
          <w:b w:val="0"/>
        </w:rPr>
        <w:t>13.37. A CONTRATADA compromete-se a manter e promover um ambiente de trabalho seguro, respeitoso, inclusivo e livre de todas as formas de assédio (moral, sexual e outras), violência e discriminação, em consonância com os normativos vigentes, especialmente a Lei nº 14.457/2022, a Resolução CNJ nº 351/2020, o Ato Conjunto TST.CSJT.GP. Nº 29/2023, e com a Política de Prevenção e Enfrentamento ao Assédio, ao Assédio Sexual e à Discriminação da CONTRATANTE.</w:t>
      </w:r>
    </w:p>
    <w:p w14:paraId="3E453795" w14:textId="63BC7DA3" w:rsidR="005007B7" w:rsidRPr="00822A83" w:rsidRDefault="005007B7" w:rsidP="005007B7">
      <w:pPr>
        <w:pStyle w:val="Cl-Primeiro"/>
        <w:rPr>
          <w:rFonts w:eastAsia="Times New Roman"/>
          <w:b w:val="0"/>
        </w:rPr>
      </w:pPr>
      <w:r w:rsidRPr="00822A83">
        <w:rPr>
          <w:rFonts w:eastAsia="Times New Roman"/>
          <w:b w:val="0"/>
        </w:rPr>
        <w:t xml:space="preserve">13.38. A CONTRATADA obriga-se a cumprir a cota de aprendizagem, empregando e matriculando em cursos dos Serviços Nacionais de Aprendizagem um número de aprendizes equivalente a 5% (cinco por cento), no mínimo, e 15% (quinze por cento), no máximo, dos trabalhadores existentes em cada estabelecimento, cujas funções demandem formação profissional, nos termos do art. 429 da CLT (Decreto-Lei nº </w:t>
      </w:r>
      <w:r w:rsidRPr="00822A83">
        <w:rPr>
          <w:rFonts w:eastAsia="Times New Roman"/>
          <w:b w:val="0"/>
        </w:rPr>
        <w:lastRenderedPageBreak/>
        <w:t>5.452/1943).</w:t>
      </w:r>
    </w:p>
    <w:p w14:paraId="1F1E67D9" w14:textId="3C22A6F9" w:rsidR="005E296E" w:rsidRPr="00822A83" w:rsidRDefault="005007B7" w:rsidP="005007B7">
      <w:pPr>
        <w:pStyle w:val="Cl-Primeiro"/>
        <w:numPr>
          <w:ilvl w:val="0"/>
          <w:numId w:val="0"/>
        </w:numPr>
        <w:ind w:firstLine="720"/>
        <w:rPr>
          <w:rFonts w:eastAsia="Times New Roman"/>
          <w:b w:val="0"/>
        </w:rPr>
      </w:pPr>
      <w:r w:rsidRPr="00822A83">
        <w:rPr>
          <w:rFonts w:eastAsia="Times New Roman"/>
          <w:b w:val="0"/>
        </w:rPr>
        <w:t>13.39. A Contatada obriga-se a designar, como responsável técnico pela elaboração e subscrição dos laudos, profissional que possua formação complementar específica na área de inspeções ou perícias em edificações, comprovada mediante a apresentação de certificado de curso, treinamento técnico ou formação em nível de pós-graduação lato ou stricto sensu, com conteúdo programático estritamente relacionado ao objeto da contratação.</w:t>
      </w:r>
    </w:p>
    <w:p w14:paraId="63B5D8D4" w14:textId="16E8713F" w:rsidR="001C459C" w:rsidRPr="00822A83" w:rsidRDefault="005E296E" w:rsidP="005007B7">
      <w:pPr>
        <w:pStyle w:val="Cl-Segunda"/>
        <w:numPr>
          <w:ilvl w:val="0"/>
          <w:numId w:val="0"/>
        </w:numPr>
        <w:ind w:firstLine="720"/>
        <w:rPr>
          <w:rFonts w:ascii="Arial" w:hAnsi="Arial" w:cs="Arial"/>
          <w:sz w:val="22"/>
          <w:szCs w:val="22"/>
        </w:rPr>
      </w:pPr>
      <w:r w:rsidRPr="00822A83">
        <w:rPr>
          <w:rFonts w:ascii="Arial" w:hAnsi="Arial" w:cs="Arial"/>
          <w:bCs/>
          <w:sz w:val="22"/>
          <w:szCs w:val="22"/>
        </w:rPr>
        <w:t>1</w:t>
      </w:r>
      <w:r w:rsidR="005007B7" w:rsidRPr="00822A83">
        <w:rPr>
          <w:rFonts w:ascii="Arial" w:hAnsi="Arial" w:cs="Arial"/>
          <w:bCs/>
          <w:sz w:val="22"/>
          <w:szCs w:val="22"/>
        </w:rPr>
        <w:t>3</w:t>
      </w:r>
      <w:r w:rsidR="00036240" w:rsidRPr="00822A83">
        <w:rPr>
          <w:rFonts w:ascii="Arial" w:hAnsi="Arial" w:cs="Arial"/>
          <w:bCs/>
          <w:sz w:val="22"/>
          <w:szCs w:val="22"/>
        </w:rPr>
        <w:t>.</w:t>
      </w:r>
      <w:r w:rsidR="005007B7" w:rsidRPr="00822A83">
        <w:rPr>
          <w:rFonts w:ascii="Arial" w:hAnsi="Arial" w:cs="Arial"/>
          <w:bCs/>
          <w:sz w:val="22"/>
          <w:szCs w:val="22"/>
        </w:rPr>
        <w:t>40</w:t>
      </w:r>
      <w:r w:rsidR="00036240" w:rsidRPr="00822A83">
        <w:rPr>
          <w:rFonts w:ascii="Arial" w:hAnsi="Arial" w:cs="Arial"/>
          <w:bCs/>
          <w:sz w:val="22"/>
          <w:szCs w:val="22"/>
        </w:rPr>
        <w:t>.</w:t>
      </w:r>
      <w:r w:rsidR="00036240" w:rsidRPr="00822A83">
        <w:rPr>
          <w:rFonts w:ascii="Arial" w:hAnsi="Arial" w:cs="Arial"/>
          <w:sz w:val="22"/>
          <w:szCs w:val="22"/>
        </w:rPr>
        <w:t xml:space="preserve"> </w:t>
      </w:r>
      <w:r w:rsidR="001C459C" w:rsidRPr="00822A83">
        <w:rPr>
          <w:rFonts w:ascii="Arial" w:hAnsi="Arial" w:cs="Arial"/>
          <w:sz w:val="22"/>
          <w:szCs w:val="22"/>
        </w:rPr>
        <w:t>Atender os critérios de sustentabilidade dispostos no item 4 do Termo de Referência</w:t>
      </w:r>
      <w:r w:rsidR="00036240" w:rsidRPr="00822A83">
        <w:rPr>
          <w:rFonts w:ascii="Arial" w:hAnsi="Arial" w:cs="Arial"/>
          <w:sz w:val="22"/>
          <w:szCs w:val="22"/>
        </w:rPr>
        <w:t>.</w:t>
      </w:r>
    </w:p>
    <w:p w14:paraId="0827EB51" w14:textId="250D981E" w:rsidR="005E296E" w:rsidRPr="00822A83" w:rsidRDefault="007A619F" w:rsidP="005E296E">
      <w:pPr>
        <w:pStyle w:val="Cl-Primeiro"/>
      </w:pPr>
      <w:r w:rsidRPr="00822A83">
        <w:t xml:space="preserve">CLÁUSULA DÉCIMA </w:t>
      </w:r>
      <w:r w:rsidR="00C71967" w:rsidRPr="00822A83">
        <w:t xml:space="preserve">QUARTA </w:t>
      </w:r>
      <w:r w:rsidRPr="00822A83">
        <w:t xml:space="preserve">– DAS OBRIGAÇÕES DO CONTRATANTE </w:t>
      </w:r>
      <w:hyperlink r:id="rId9" w:anchor="art92">
        <w:r w:rsidRPr="00822A83">
          <w:t>(art. 92, X, XI e XIV</w:t>
        </w:r>
      </w:hyperlink>
      <w:r w:rsidRPr="00822A83">
        <w:t>)</w:t>
      </w:r>
    </w:p>
    <w:p w14:paraId="4173A900" w14:textId="75747126" w:rsidR="00822A83" w:rsidRPr="00822A83" w:rsidRDefault="00822A83" w:rsidP="00822A83">
      <w:pPr>
        <w:pStyle w:val="Cl-Primeiro"/>
        <w:rPr>
          <w:b w:val="0"/>
        </w:rPr>
      </w:pPr>
      <w:r w:rsidRPr="00822A83">
        <w:rPr>
          <w:b w:val="0"/>
        </w:rPr>
        <w:t>14.1.</w:t>
      </w:r>
      <w:r w:rsidRPr="00822A83">
        <w:rPr>
          <w:b w:val="0"/>
        </w:rPr>
        <w:tab/>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 A, da Lei nº 10.522, de 19 de julho de 2002, consulta prévia ao CADIN e ao Cadastro Nacional de Empresas Punidas- CNEP, mantido pela Controladoria Geral da União (https://www.portaltransparencia.gov.br/</w:t>
      </w:r>
      <w:proofErr w:type="spellStart"/>
      <w:r w:rsidRPr="00822A83">
        <w:rPr>
          <w:b w:val="0"/>
        </w:rPr>
        <w:t>sancoes</w:t>
      </w:r>
      <w:proofErr w:type="spellEnd"/>
      <w:r w:rsidRPr="00822A83">
        <w:rPr>
          <w:b w:val="0"/>
        </w:rPr>
        <w:t>/cnep).</w:t>
      </w:r>
    </w:p>
    <w:p w14:paraId="0D272E5C" w14:textId="3731750F" w:rsidR="00822A83" w:rsidRPr="00822A83" w:rsidRDefault="00822A83" w:rsidP="00822A83">
      <w:pPr>
        <w:pStyle w:val="Cl-Primeiro"/>
        <w:rPr>
          <w:b w:val="0"/>
        </w:rPr>
      </w:pPr>
      <w:r w:rsidRPr="00822A83">
        <w:rPr>
          <w:b w:val="0"/>
        </w:rPr>
        <w:t>14.2.</w:t>
      </w:r>
      <w:r w:rsidRPr="00822A83">
        <w:rPr>
          <w:b w:val="0"/>
        </w:rPr>
        <w:tab/>
        <w:t>Exigir o cumprimento de todas as obrigações assumidas pelo Contratado, de acordo com o contrato e seus anexos.</w:t>
      </w:r>
    </w:p>
    <w:p w14:paraId="332A2C3B" w14:textId="50AE03FF" w:rsidR="00822A83" w:rsidRPr="00822A83" w:rsidRDefault="00822A83" w:rsidP="00822A83">
      <w:pPr>
        <w:pStyle w:val="Cl-Primeiro"/>
        <w:rPr>
          <w:b w:val="0"/>
        </w:rPr>
      </w:pPr>
      <w:r w:rsidRPr="00822A83">
        <w:rPr>
          <w:b w:val="0"/>
        </w:rPr>
        <w:t>14.3.</w:t>
      </w:r>
      <w:r w:rsidRPr="00822A83">
        <w:rPr>
          <w:b w:val="0"/>
        </w:rPr>
        <w:tab/>
        <w:t>Receber o objeto no prazo e condições estabelecidas no Termo de Referência.</w:t>
      </w:r>
    </w:p>
    <w:p w14:paraId="73EF9EBC" w14:textId="1DEC101E" w:rsidR="00822A83" w:rsidRPr="00822A83" w:rsidRDefault="00822A83" w:rsidP="00822A83">
      <w:pPr>
        <w:pStyle w:val="Cl-Primeiro"/>
        <w:rPr>
          <w:b w:val="0"/>
        </w:rPr>
      </w:pPr>
      <w:r w:rsidRPr="00822A83">
        <w:rPr>
          <w:b w:val="0"/>
        </w:rPr>
        <w:t>14.4.</w:t>
      </w:r>
      <w:r w:rsidRPr="00822A83">
        <w:rPr>
          <w:b w:val="0"/>
        </w:rPr>
        <w:tab/>
        <w:t>Notificar o Contratado, por escrito, sobre vícios, defeitos ou incorreções verificadas no objeto fornecido, para que seja por ele substituído, reparado ou corrigido, no total ou em parte, às suas expensas.</w:t>
      </w:r>
    </w:p>
    <w:p w14:paraId="4AA98131" w14:textId="353C5F8C" w:rsidR="00822A83" w:rsidRPr="00822A83" w:rsidRDefault="00822A83" w:rsidP="00822A83">
      <w:pPr>
        <w:pStyle w:val="Cl-Primeiro"/>
        <w:rPr>
          <w:b w:val="0"/>
        </w:rPr>
      </w:pPr>
      <w:r w:rsidRPr="00822A83">
        <w:rPr>
          <w:b w:val="0"/>
        </w:rPr>
        <w:t>14.5.</w:t>
      </w:r>
      <w:r w:rsidRPr="00822A83">
        <w:rPr>
          <w:b w:val="0"/>
        </w:rPr>
        <w:tab/>
        <w:t>Acompanhar e fiscalizar a execução do contrato e o cumprimento das obrigações pelo Contratado.</w:t>
      </w:r>
    </w:p>
    <w:p w14:paraId="63CE080B" w14:textId="38BB9EFF" w:rsidR="00822A83" w:rsidRPr="00822A83" w:rsidRDefault="00822A83" w:rsidP="00822A83">
      <w:pPr>
        <w:pStyle w:val="Cl-Primeiro"/>
        <w:rPr>
          <w:b w:val="0"/>
        </w:rPr>
      </w:pPr>
      <w:r w:rsidRPr="00822A83">
        <w:rPr>
          <w:b w:val="0"/>
        </w:rPr>
        <w:t>14.6.</w:t>
      </w:r>
      <w:r w:rsidRPr="00822A83">
        <w:rPr>
          <w:b w:val="0"/>
        </w:rPr>
        <w:tab/>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721786A1" w14:textId="01E9F908" w:rsidR="00822A83" w:rsidRPr="00822A83" w:rsidRDefault="00822A83" w:rsidP="00822A83">
      <w:pPr>
        <w:pStyle w:val="Cl-Primeiro"/>
        <w:rPr>
          <w:b w:val="0"/>
        </w:rPr>
      </w:pPr>
      <w:r w:rsidRPr="00822A83">
        <w:rPr>
          <w:b w:val="0"/>
        </w:rPr>
        <w:t>14.7.</w:t>
      </w:r>
      <w:r w:rsidRPr="00822A83">
        <w:rPr>
          <w:b w:val="0"/>
        </w:rPr>
        <w:tab/>
        <w:t>Efetuar o pagamento ao Contratado do valor correspondente à execução do objeto, no prazo, forma e condições estabelecidos no presente Contrato e no Termo de Referência.</w:t>
      </w:r>
    </w:p>
    <w:p w14:paraId="0B94B944" w14:textId="02F55A5E" w:rsidR="00822A83" w:rsidRPr="00822A83" w:rsidRDefault="00822A83" w:rsidP="00822A83">
      <w:pPr>
        <w:pStyle w:val="Cl-Primeiro"/>
        <w:rPr>
          <w:b w:val="0"/>
        </w:rPr>
      </w:pPr>
      <w:r w:rsidRPr="00822A83">
        <w:rPr>
          <w:b w:val="0"/>
        </w:rPr>
        <w:t>14.8.</w:t>
      </w:r>
      <w:r w:rsidRPr="00822A83">
        <w:rPr>
          <w:b w:val="0"/>
        </w:rPr>
        <w:tab/>
        <w:t xml:space="preserve">Aplicar ao Contratado as sanções previstas na lei e neste Contrato. </w:t>
      </w:r>
    </w:p>
    <w:p w14:paraId="63941308" w14:textId="099A4104" w:rsidR="00822A83" w:rsidRPr="00822A83" w:rsidRDefault="00822A83" w:rsidP="00822A83">
      <w:pPr>
        <w:pStyle w:val="Cl-Primeiro"/>
        <w:rPr>
          <w:b w:val="0"/>
        </w:rPr>
      </w:pPr>
      <w:r w:rsidRPr="00822A83">
        <w:rPr>
          <w:b w:val="0"/>
        </w:rPr>
        <w:lastRenderedPageBreak/>
        <w:t>14.9.</w:t>
      </w:r>
      <w:r w:rsidRPr="00822A83">
        <w:rPr>
          <w:b w:val="0"/>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2AB15FD" w14:textId="5693E491" w:rsidR="00822A83" w:rsidRPr="00822A83" w:rsidRDefault="00822A83" w:rsidP="00822A83">
      <w:pPr>
        <w:pStyle w:val="Cl-Primeiro"/>
        <w:rPr>
          <w:b w:val="0"/>
        </w:rPr>
      </w:pPr>
      <w:r w:rsidRPr="00822A83">
        <w:rPr>
          <w:b w:val="0"/>
        </w:rPr>
        <w:t>14.10.</w:t>
      </w:r>
      <w:r w:rsidRPr="00822A83">
        <w:rPr>
          <w:b w:val="0"/>
        </w:rPr>
        <w:tab/>
        <w:t>A Administração terá o prazo de (01) um mês, a contar da data do protocolo do requerimento para decidir, admitida a prorrogação motivada, por igual período.</w:t>
      </w:r>
    </w:p>
    <w:p w14:paraId="38775CF5" w14:textId="5D56EA6B" w:rsidR="00822A83" w:rsidRPr="00822A83" w:rsidRDefault="00822A83" w:rsidP="00822A83">
      <w:pPr>
        <w:pStyle w:val="Cl-Primeiro"/>
        <w:rPr>
          <w:b w:val="0"/>
        </w:rPr>
      </w:pPr>
      <w:r w:rsidRPr="00822A83">
        <w:rPr>
          <w:b w:val="0"/>
        </w:rPr>
        <w:t>14.11.</w:t>
      </w:r>
      <w:r w:rsidRPr="00822A83">
        <w:rPr>
          <w:b w:val="0"/>
        </w:rPr>
        <w:tab/>
        <w:t>Responder eventuais pedidos de reestabelecimento do equilíbrio econômico-financeiro feitos pelo contratado no prazo máximo de (01) um mês.</w:t>
      </w:r>
    </w:p>
    <w:p w14:paraId="5635F8DF" w14:textId="49E12F65" w:rsidR="00822A83" w:rsidRPr="00822A83" w:rsidRDefault="00822A83" w:rsidP="00822A83">
      <w:pPr>
        <w:pStyle w:val="Cl-Primeiro"/>
        <w:rPr>
          <w:b w:val="0"/>
        </w:rPr>
      </w:pPr>
      <w:r w:rsidRPr="00822A83">
        <w:rPr>
          <w:b w:val="0"/>
        </w:rPr>
        <w:t>14.12.</w:t>
      </w:r>
      <w:r w:rsidRPr="00822A83">
        <w:rPr>
          <w:b w:val="0"/>
        </w:rPr>
        <w:tab/>
        <w:t>Notificar os emitentes das garantias quanto ao início de processo administrativo para apuração de descumprimento de cláusulas contratuais, quando for o caso.</w:t>
      </w:r>
    </w:p>
    <w:p w14:paraId="6F9962FE" w14:textId="6C20DE00" w:rsidR="00822A83" w:rsidRPr="00822A83" w:rsidRDefault="00822A83" w:rsidP="00822A83">
      <w:pPr>
        <w:pStyle w:val="Cl-Primeiro"/>
        <w:rPr>
          <w:b w:val="0"/>
        </w:rPr>
      </w:pPr>
      <w:r w:rsidRPr="00822A83">
        <w:rPr>
          <w:b w:val="0"/>
        </w:rPr>
        <w:t>14.13.</w:t>
      </w:r>
      <w:r w:rsidRPr="00822A83">
        <w:rPr>
          <w:b w:val="0"/>
        </w:rPr>
        <w:tab/>
        <w:t>Comunicar o Contratado na hipótese de posterior alteração do projeto pelo Contratante, no caso do art. 93, §2º, da Lei nº 14.133, de 2021.</w:t>
      </w:r>
    </w:p>
    <w:p w14:paraId="6A779E43" w14:textId="27B5D3BF" w:rsidR="00822A83" w:rsidRPr="00822A83" w:rsidRDefault="00822A83" w:rsidP="00822A83">
      <w:pPr>
        <w:pStyle w:val="Cl-Primeiro"/>
        <w:rPr>
          <w:b w:val="0"/>
        </w:rPr>
      </w:pPr>
      <w:r w:rsidRPr="00822A83">
        <w:rPr>
          <w:b w:val="0"/>
        </w:rPr>
        <w:t>14.14.</w:t>
      </w:r>
      <w:r w:rsidRPr="00822A83">
        <w:rPr>
          <w:b w:val="0"/>
        </w:rPr>
        <w:tab/>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9FF5113" w14:textId="766FDC37" w:rsidR="00822A83" w:rsidRPr="00822A83" w:rsidRDefault="00822A83" w:rsidP="00822A83">
      <w:pPr>
        <w:pStyle w:val="Cl-Primeiro"/>
        <w:rPr>
          <w:b w:val="0"/>
        </w:rPr>
      </w:pPr>
      <w:r w:rsidRPr="00822A83">
        <w:rPr>
          <w:b w:val="0"/>
        </w:rPr>
        <w:t>14.15.</w:t>
      </w:r>
      <w:r w:rsidRPr="00822A83">
        <w:rPr>
          <w:b w:val="0"/>
        </w:rPr>
        <w:tab/>
        <w:t>Realizar avaliações periódicas da qualidade dos serviços, após seu recebimento.</w:t>
      </w:r>
    </w:p>
    <w:p w14:paraId="15917F35" w14:textId="511C74CA" w:rsidR="005E296E" w:rsidRPr="00822A83" w:rsidRDefault="00822A83" w:rsidP="00822A83">
      <w:pPr>
        <w:pStyle w:val="Cl-Primeiro"/>
        <w:numPr>
          <w:ilvl w:val="0"/>
          <w:numId w:val="0"/>
        </w:numPr>
        <w:ind w:firstLine="720"/>
        <w:rPr>
          <w:b w:val="0"/>
        </w:rPr>
      </w:pPr>
      <w:r w:rsidRPr="00822A83">
        <w:rPr>
          <w:b w:val="0"/>
        </w:rPr>
        <w:t>14.16.</w:t>
      </w:r>
      <w:r w:rsidRPr="00822A83">
        <w:rPr>
          <w:b w:val="0"/>
        </w:rPr>
        <w:tab/>
        <w:t>Previamente à expedição da ordem de serviço, verificar pendências, liberar áreas e/ou adotar providências cabíveis para a regularidade do início da sua execução.</w:t>
      </w:r>
    </w:p>
    <w:p w14:paraId="2FE09BEC" w14:textId="2807ACD2" w:rsidR="006A41AA" w:rsidRDefault="007A619F" w:rsidP="00157B5C">
      <w:pPr>
        <w:pStyle w:val="Cl-Primeiro"/>
      </w:pPr>
      <w:r w:rsidRPr="00822A83">
        <w:t xml:space="preserve">CLÁUSULA DÉCIMA </w:t>
      </w:r>
      <w:r w:rsidR="00C71967" w:rsidRPr="00822A83">
        <w:t xml:space="preserve">QUINTA </w:t>
      </w:r>
      <w:r w:rsidRPr="00822A83">
        <w:t>– DA ALTERAÇÃO SUBJETIVA</w:t>
      </w:r>
    </w:p>
    <w:p w14:paraId="5F906F7B" w14:textId="674CC800" w:rsidR="00822A83" w:rsidRPr="00822A83" w:rsidRDefault="00822A83" w:rsidP="00822A83">
      <w:pPr>
        <w:pStyle w:val="Cl-Primeiro"/>
        <w:rPr>
          <w:b w:val="0"/>
        </w:rPr>
      </w:pPr>
      <w:r w:rsidRPr="00822A83">
        <w:rPr>
          <w:b w:val="0"/>
        </w:rPr>
        <w:t>15.1.</w:t>
      </w:r>
      <w:r w:rsidRPr="00822A83">
        <w:rPr>
          <w:b w:val="0"/>
        </w:rPr>
        <w:tab/>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16FEC70C" w:rsidR="00B548C7" w:rsidRPr="00822A83" w:rsidRDefault="007A619F" w:rsidP="0055084F">
      <w:pPr>
        <w:pStyle w:val="Cl-Primeiro"/>
      </w:pPr>
      <w:r w:rsidRPr="00822A83">
        <w:t xml:space="preserve">CLÁUSULA DÉCIMA </w:t>
      </w:r>
      <w:r w:rsidR="00C71967" w:rsidRPr="00822A83">
        <w:t xml:space="preserve">SEXTA </w:t>
      </w:r>
      <w:r w:rsidRPr="00822A83">
        <w:t>–</w:t>
      </w:r>
      <w:r w:rsidR="00822A83" w:rsidRPr="00822A83">
        <w:t xml:space="preserve"> </w:t>
      </w:r>
      <w:r w:rsidR="0055084F" w:rsidRPr="00822A83">
        <w:t>DO REAJUSTE DOS PREÇOS CONTRATADOS</w:t>
      </w:r>
    </w:p>
    <w:p w14:paraId="79FE3A68" w14:textId="4726CA4F" w:rsidR="00822A83" w:rsidRPr="00822A83" w:rsidRDefault="00822A83" w:rsidP="00822A83">
      <w:pPr>
        <w:widowControl/>
        <w:tabs>
          <w:tab w:val="left" w:pos="0"/>
        </w:tabs>
        <w:spacing w:line="360" w:lineRule="auto"/>
        <w:ind w:right="284"/>
        <w:jc w:val="both"/>
        <w:rPr>
          <w:rFonts w:ascii="Arial" w:eastAsia="Arial" w:hAnsi="Arial" w:cs="Arial"/>
          <w:sz w:val="20"/>
          <w:szCs w:val="20"/>
        </w:rPr>
      </w:pPr>
      <w:r w:rsidRPr="00822A83">
        <w:rPr>
          <w:rFonts w:ascii="Arial" w:eastAsia="Arial" w:hAnsi="Arial" w:cs="Arial"/>
          <w:sz w:val="20"/>
          <w:szCs w:val="20"/>
        </w:rPr>
        <w:tab/>
        <w:t>16.1.</w:t>
      </w:r>
      <w:r w:rsidRPr="00822A83">
        <w:rPr>
          <w:rFonts w:ascii="Arial" w:eastAsia="Arial" w:hAnsi="Arial" w:cs="Arial"/>
          <w:sz w:val="20"/>
          <w:szCs w:val="20"/>
        </w:rPr>
        <w:tab/>
        <w:t>Os preços inicialmente contratados/registrados são fixos e irreajustáveis no prazo de um ano contado da data do orçamento estimado, previsto no Anexo III - Planilha Estimativa de Custos e Formação de Preços.</w:t>
      </w:r>
    </w:p>
    <w:p w14:paraId="2913A789" w14:textId="362C2652" w:rsidR="00822A83" w:rsidRPr="00822A83" w:rsidRDefault="00822A83" w:rsidP="00822A83">
      <w:pPr>
        <w:widowControl/>
        <w:tabs>
          <w:tab w:val="left" w:pos="0"/>
        </w:tabs>
        <w:spacing w:line="360" w:lineRule="auto"/>
        <w:ind w:right="284"/>
        <w:jc w:val="both"/>
        <w:rPr>
          <w:rFonts w:ascii="Arial" w:eastAsia="Arial" w:hAnsi="Arial" w:cs="Arial"/>
          <w:sz w:val="20"/>
          <w:szCs w:val="20"/>
        </w:rPr>
      </w:pPr>
      <w:r w:rsidRPr="00822A83">
        <w:rPr>
          <w:rFonts w:ascii="Arial" w:eastAsia="Arial" w:hAnsi="Arial" w:cs="Arial"/>
          <w:sz w:val="20"/>
          <w:szCs w:val="20"/>
        </w:rPr>
        <w:tab/>
        <w:t>16.2.</w:t>
      </w:r>
      <w:r w:rsidRPr="00822A83">
        <w:rPr>
          <w:rFonts w:ascii="Arial" w:eastAsia="Arial" w:hAnsi="Arial" w:cs="Arial"/>
          <w:sz w:val="20"/>
          <w:szCs w:val="20"/>
        </w:rPr>
        <w:tab/>
        <w:t>Após o interregno de um ano, a pedido do contratado, os preços iniciais serão reajustados, mediante a aplicação, pelo contratante, do Índice Nacional de Custo da Construção (INCC), exclusivamente para as obrigações iniciadas e concluídas após a ocorrência da anualidade.</w:t>
      </w:r>
    </w:p>
    <w:p w14:paraId="720F0111" w14:textId="56C6E7A9" w:rsidR="00822A83" w:rsidRPr="00822A83" w:rsidRDefault="00822A83" w:rsidP="00822A83">
      <w:pPr>
        <w:widowControl/>
        <w:tabs>
          <w:tab w:val="left" w:pos="0"/>
        </w:tabs>
        <w:spacing w:line="360" w:lineRule="auto"/>
        <w:ind w:right="284"/>
        <w:jc w:val="both"/>
        <w:rPr>
          <w:rFonts w:ascii="Arial" w:eastAsia="Arial" w:hAnsi="Arial" w:cs="Arial"/>
          <w:sz w:val="20"/>
          <w:szCs w:val="20"/>
        </w:rPr>
      </w:pPr>
      <w:r w:rsidRPr="00822A83">
        <w:rPr>
          <w:rFonts w:ascii="Arial" w:eastAsia="Arial" w:hAnsi="Arial" w:cs="Arial"/>
          <w:sz w:val="20"/>
          <w:szCs w:val="20"/>
        </w:rPr>
        <w:tab/>
        <w:t>16.3.</w:t>
      </w:r>
      <w:r w:rsidRPr="00822A83">
        <w:rPr>
          <w:rFonts w:ascii="Arial" w:eastAsia="Arial" w:hAnsi="Arial" w:cs="Arial"/>
          <w:sz w:val="20"/>
          <w:szCs w:val="20"/>
        </w:rPr>
        <w:tab/>
        <w:t>Nos reajustes subsequentes ao primeiro, o interregno mínimo de um ano será contado a partir dos efeitos financeiros do último reajuste.</w:t>
      </w:r>
    </w:p>
    <w:p w14:paraId="44A8E243" w14:textId="27B2305D" w:rsidR="00822A83" w:rsidRPr="00822A83" w:rsidRDefault="00822A83" w:rsidP="00822A83">
      <w:pPr>
        <w:widowControl/>
        <w:tabs>
          <w:tab w:val="left" w:pos="0"/>
        </w:tabs>
        <w:spacing w:line="360" w:lineRule="auto"/>
        <w:ind w:right="284"/>
        <w:jc w:val="both"/>
        <w:rPr>
          <w:rFonts w:ascii="Arial" w:eastAsia="Arial" w:hAnsi="Arial" w:cs="Arial"/>
          <w:sz w:val="20"/>
          <w:szCs w:val="20"/>
        </w:rPr>
      </w:pPr>
      <w:r w:rsidRPr="00822A83">
        <w:rPr>
          <w:rFonts w:ascii="Arial" w:eastAsia="Arial" w:hAnsi="Arial" w:cs="Arial"/>
          <w:sz w:val="20"/>
          <w:szCs w:val="20"/>
        </w:rPr>
        <w:lastRenderedPageBreak/>
        <w:tab/>
        <w:t>16.4.</w:t>
      </w:r>
      <w:r w:rsidRPr="00822A83">
        <w:rPr>
          <w:rFonts w:ascii="Arial" w:eastAsia="Arial" w:hAnsi="Arial" w:cs="Arial"/>
          <w:sz w:val="20"/>
          <w:szCs w:val="20"/>
        </w:rPr>
        <w:tab/>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1DFCEC33" w14:textId="79F61DD3" w:rsidR="00822A83" w:rsidRPr="00822A83" w:rsidRDefault="00822A83" w:rsidP="00822A83">
      <w:pPr>
        <w:widowControl/>
        <w:tabs>
          <w:tab w:val="left" w:pos="0"/>
        </w:tabs>
        <w:spacing w:line="360" w:lineRule="auto"/>
        <w:ind w:right="284"/>
        <w:jc w:val="both"/>
        <w:rPr>
          <w:rFonts w:ascii="Arial" w:eastAsia="Arial" w:hAnsi="Arial" w:cs="Arial"/>
          <w:sz w:val="20"/>
          <w:szCs w:val="20"/>
        </w:rPr>
      </w:pPr>
      <w:r w:rsidRPr="00822A83">
        <w:rPr>
          <w:rFonts w:ascii="Arial" w:eastAsia="Arial" w:hAnsi="Arial" w:cs="Arial"/>
          <w:sz w:val="20"/>
          <w:szCs w:val="20"/>
        </w:rPr>
        <w:tab/>
        <w:t>16.5.</w:t>
      </w:r>
      <w:r w:rsidRPr="00822A83">
        <w:rPr>
          <w:rFonts w:ascii="Arial" w:eastAsia="Arial" w:hAnsi="Arial" w:cs="Arial"/>
          <w:sz w:val="20"/>
          <w:szCs w:val="20"/>
        </w:rPr>
        <w:tab/>
        <w:t>Nas aferições finais, o(s) índice(s) utilizado(s) para reajuste será(</w:t>
      </w:r>
      <w:proofErr w:type="spellStart"/>
      <w:r w:rsidRPr="00822A83">
        <w:rPr>
          <w:rFonts w:ascii="Arial" w:eastAsia="Arial" w:hAnsi="Arial" w:cs="Arial"/>
          <w:sz w:val="20"/>
          <w:szCs w:val="20"/>
        </w:rPr>
        <w:t>ão</w:t>
      </w:r>
      <w:proofErr w:type="spellEnd"/>
      <w:r w:rsidRPr="00822A83">
        <w:rPr>
          <w:rFonts w:ascii="Arial" w:eastAsia="Arial" w:hAnsi="Arial" w:cs="Arial"/>
          <w:sz w:val="20"/>
          <w:szCs w:val="20"/>
        </w:rPr>
        <w:t>), obrigatoriamente, o(s) definitivo(s).</w:t>
      </w:r>
    </w:p>
    <w:p w14:paraId="0AFE1B6D" w14:textId="71E310C6" w:rsidR="00822A83" w:rsidRPr="00822A83" w:rsidRDefault="00822A83" w:rsidP="00822A83">
      <w:pPr>
        <w:widowControl/>
        <w:tabs>
          <w:tab w:val="left" w:pos="0"/>
        </w:tabs>
        <w:spacing w:line="360" w:lineRule="auto"/>
        <w:ind w:right="284"/>
        <w:jc w:val="both"/>
        <w:rPr>
          <w:rFonts w:ascii="Arial" w:eastAsia="Arial" w:hAnsi="Arial" w:cs="Arial"/>
          <w:sz w:val="20"/>
          <w:szCs w:val="20"/>
        </w:rPr>
      </w:pPr>
      <w:r w:rsidRPr="00822A83">
        <w:rPr>
          <w:rFonts w:ascii="Arial" w:eastAsia="Arial" w:hAnsi="Arial" w:cs="Arial"/>
          <w:sz w:val="20"/>
          <w:szCs w:val="20"/>
        </w:rPr>
        <w:tab/>
        <w:t>16.6.</w:t>
      </w:r>
      <w:r w:rsidRPr="00822A83">
        <w:rPr>
          <w:rFonts w:ascii="Arial" w:eastAsia="Arial" w:hAnsi="Arial" w:cs="Arial"/>
          <w:sz w:val="20"/>
          <w:szCs w:val="20"/>
        </w:rPr>
        <w:tab/>
        <w:t>Caso o(s) índice(s) estabelecido(s) para reajustamento venha(m) a ser extinto(s) ou de qualquer forma não possa(m) mais ser utilizado(s), será(</w:t>
      </w:r>
      <w:proofErr w:type="spellStart"/>
      <w:r w:rsidRPr="00822A83">
        <w:rPr>
          <w:rFonts w:ascii="Arial" w:eastAsia="Arial" w:hAnsi="Arial" w:cs="Arial"/>
          <w:sz w:val="20"/>
          <w:szCs w:val="20"/>
        </w:rPr>
        <w:t>ão</w:t>
      </w:r>
      <w:proofErr w:type="spellEnd"/>
      <w:r w:rsidRPr="00822A83">
        <w:rPr>
          <w:rFonts w:ascii="Arial" w:eastAsia="Arial" w:hAnsi="Arial" w:cs="Arial"/>
          <w:sz w:val="20"/>
          <w:szCs w:val="20"/>
        </w:rPr>
        <w:t>) adotado(s), em substituição, o(s) que vier(em) a ser determinado(s) pela legislação então em vigor.</w:t>
      </w:r>
    </w:p>
    <w:p w14:paraId="516ECF3B" w14:textId="2F077624" w:rsidR="00822A83" w:rsidRPr="00822A83" w:rsidRDefault="00822A83" w:rsidP="00822A83">
      <w:pPr>
        <w:widowControl/>
        <w:tabs>
          <w:tab w:val="left" w:pos="0"/>
        </w:tabs>
        <w:spacing w:line="360" w:lineRule="auto"/>
        <w:ind w:right="284"/>
        <w:jc w:val="both"/>
        <w:rPr>
          <w:rFonts w:ascii="Arial" w:eastAsia="Arial" w:hAnsi="Arial" w:cs="Arial"/>
          <w:sz w:val="20"/>
          <w:szCs w:val="20"/>
        </w:rPr>
      </w:pPr>
      <w:r w:rsidRPr="00822A83">
        <w:rPr>
          <w:rFonts w:ascii="Arial" w:eastAsia="Arial" w:hAnsi="Arial" w:cs="Arial"/>
          <w:sz w:val="20"/>
          <w:szCs w:val="20"/>
        </w:rPr>
        <w:tab/>
        <w:t>16.7.</w:t>
      </w:r>
      <w:r w:rsidRPr="00822A83">
        <w:rPr>
          <w:rFonts w:ascii="Arial" w:eastAsia="Arial" w:hAnsi="Arial" w:cs="Arial"/>
          <w:sz w:val="20"/>
          <w:szCs w:val="20"/>
        </w:rPr>
        <w:tab/>
        <w:t>Na ausência de previsão legal quanto ao índice substituto, as partes elegerão novo índice oficial, para reajustamento do preço do valor remanescente, por meio de termo aditivo.</w:t>
      </w:r>
    </w:p>
    <w:p w14:paraId="18840DAB" w14:textId="4C4C0072" w:rsidR="0055084F" w:rsidRPr="00822A83" w:rsidRDefault="00822A83" w:rsidP="00822A83">
      <w:pPr>
        <w:widowControl/>
        <w:tabs>
          <w:tab w:val="left" w:pos="0"/>
        </w:tabs>
        <w:spacing w:line="360" w:lineRule="auto"/>
        <w:ind w:right="284"/>
        <w:jc w:val="both"/>
        <w:rPr>
          <w:rFonts w:ascii="Arial" w:eastAsia="Arial" w:hAnsi="Arial" w:cs="Arial"/>
          <w:sz w:val="20"/>
          <w:szCs w:val="20"/>
        </w:rPr>
      </w:pPr>
      <w:r w:rsidRPr="00822A83">
        <w:rPr>
          <w:rFonts w:ascii="Arial" w:eastAsia="Arial" w:hAnsi="Arial" w:cs="Arial"/>
          <w:sz w:val="20"/>
          <w:szCs w:val="20"/>
        </w:rPr>
        <w:tab/>
        <w:t>16.8.</w:t>
      </w:r>
      <w:r w:rsidRPr="00822A83">
        <w:rPr>
          <w:rFonts w:ascii="Arial" w:eastAsia="Arial" w:hAnsi="Arial" w:cs="Arial"/>
          <w:sz w:val="20"/>
          <w:szCs w:val="20"/>
        </w:rPr>
        <w:tab/>
        <w:t>O reajuste será realizado por apostilamento.</w:t>
      </w:r>
    </w:p>
    <w:p w14:paraId="1C3C1132" w14:textId="7A0B7FDD" w:rsidR="00AB4017" w:rsidRPr="006D0DF0" w:rsidRDefault="007A619F" w:rsidP="00AB4017">
      <w:pPr>
        <w:pStyle w:val="Cl-Primeiro"/>
      </w:pPr>
      <w:r w:rsidRPr="006D0DF0">
        <w:t xml:space="preserve">CLÁUSULA DÉCIMA </w:t>
      </w:r>
      <w:r w:rsidR="00C71967" w:rsidRPr="006D0DF0">
        <w:t xml:space="preserve">SÉTIMA </w:t>
      </w:r>
      <w:r w:rsidRPr="006D0DF0">
        <w:t>- DAS SANÇÕES ADMINISTRATIVAS</w:t>
      </w:r>
    </w:p>
    <w:p w14:paraId="7885531D" w14:textId="6778B66C" w:rsidR="006E110C" w:rsidRPr="006D0DF0" w:rsidRDefault="006E110C" w:rsidP="006E110C">
      <w:pPr>
        <w:pStyle w:val="Cl-Primeiro"/>
        <w:rPr>
          <w:b w:val="0"/>
        </w:rPr>
      </w:pPr>
      <w:r w:rsidRPr="006D0DF0">
        <w:rPr>
          <w:b w:val="0"/>
        </w:rPr>
        <w:t>17.1.</w:t>
      </w:r>
      <w:r w:rsidRPr="006D0DF0">
        <w:rPr>
          <w:b w:val="0"/>
        </w:rPr>
        <w:tab/>
        <w:t>Comete infração administrativa o contratado que cometer quaisquer das infrações previstas no art. 155 da Lei nº 14.133, de 2021, quais sejam:</w:t>
      </w:r>
    </w:p>
    <w:p w14:paraId="010DB54E" w14:textId="77777777" w:rsidR="006E110C" w:rsidRPr="006D0DF0" w:rsidRDefault="006E110C" w:rsidP="006E110C">
      <w:pPr>
        <w:pStyle w:val="Cl-Primeiro"/>
        <w:rPr>
          <w:b w:val="0"/>
        </w:rPr>
      </w:pPr>
      <w:r w:rsidRPr="006D0DF0">
        <w:rPr>
          <w:b w:val="0"/>
        </w:rPr>
        <w:t>a)</w:t>
      </w:r>
      <w:r w:rsidRPr="006D0DF0">
        <w:rPr>
          <w:b w:val="0"/>
        </w:rPr>
        <w:tab/>
        <w:t>dar causa à inexecução parcial do contrato;</w:t>
      </w:r>
    </w:p>
    <w:p w14:paraId="05F129D6" w14:textId="77777777" w:rsidR="006E110C" w:rsidRPr="006D0DF0" w:rsidRDefault="006E110C" w:rsidP="006E110C">
      <w:pPr>
        <w:pStyle w:val="Cl-Primeiro"/>
        <w:rPr>
          <w:b w:val="0"/>
        </w:rPr>
      </w:pPr>
      <w:r w:rsidRPr="006D0DF0">
        <w:rPr>
          <w:b w:val="0"/>
        </w:rPr>
        <w:t>b)</w:t>
      </w:r>
      <w:r w:rsidRPr="006D0DF0">
        <w:rPr>
          <w:b w:val="0"/>
        </w:rPr>
        <w:tab/>
        <w:t>dar causa à inexecução parcial do contrato que cause grave dano à Administração, ao funcionamento dos serviços públicos ou ao interesse coletivo;</w:t>
      </w:r>
    </w:p>
    <w:p w14:paraId="0FDEA893" w14:textId="77777777" w:rsidR="006E110C" w:rsidRPr="006D0DF0" w:rsidRDefault="006E110C" w:rsidP="006E110C">
      <w:pPr>
        <w:pStyle w:val="Cl-Primeiro"/>
        <w:rPr>
          <w:b w:val="0"/>
        </w:rPr>
      </w:pPr>
      <w:r w:rsidRPr="006D0DF0">
        <w:rPr>
          <w:b w:val="0"/>
        </w:rPr>
        <w:t>c)</w:t>
      </w:r>
      <w:r w:rsidRPr="006D0DF0">
        <w:rPr>
          <w:b w:val="0"/>
        </w:rPr>
        <w:tab/>
        <w:t>dar causa à inexecução total do contrato;</w:t>
      </w:r>
    </w:p>
    <w:p w14:paraId="6BF5C65B" w14:textId="77777777" w:rsidR="006E110C" w:rsidRPr="006D0DF0" w:rsidRDefault="006E110C" w:rsidP="006E110C">
      <w:pPr>
        <w:pStyle w:val="Cl-Primeiro"/>
        <w:rPr>
          <w:b w:val="0"/>
        </w:rPr>
      </w:pPr>
      <w:r w:rsidRPr="006D0DF0">
        <w:rPr>
          <w:b w:val="0"/>
        </w:rPr>
        <w:t>d)</w:t>
      </w:r>
      <w:r w:rsidRPr="006D0DF0">
        <w:rPr>
          <w:b w:val="0"/>
        </w:rPr>
        <w:tab/>
        <w:t>ensejar o retardamento da execução ou da entrega do objeto da licitação sem motivo justificado;</w:t>
      </w:r>
    </w:p>
    <w:p w14:paraId="4EC77F69" w14:textId="77777777" w:rsidR="006E110C" w:rsidRPr="006D0DF0" w:rsidRDefault="006E110C" w:rsidP="006E110C">
      <w:pPr>
        <w:pStyle w:val="Cl-Primeiro"/>
        <w:rPr>
          <w:b w:val="0"/>
        </w:rPr>
      </w:pPr>
      <w:r w:rsidRPr="006D0DF0">
        <w:rPr>
          <w:b w:val="0"/>
        </w:rPr>
        <w:t>e)</w:t>
      </w:r>
      <w:r w:rsidRPr="006D0DF0">
        <w:rPr>
          <w:b w:val="0"/>
        </w:rPr>
        <w:tab/>
        <w:t>apresentar documentação falsa ou prestar declaração falsa durante a execução do contrato;</w:t>
      </w:r>
    </w:p>
    <w:p w14:paraId="566FAFD7" w14:textId="77777777" w:rsidR="006E110C" w:rsidRPr="006D0DF0" w:rsidRDefault="006E110C" w:rsidP="006E110C">
      <w:pPr>
        <w:pStyle w:val="Cl-Primeiro"/>
        <w:rPr>
          <w:b w:val="0"/>
        </w:rPr>
      </w:pPr>
      <w:r w:rsidRPr="006D0DF0">
        <w:rPr>
          <w:b w:val="0"/>
        </w:rPr>
        <w:t>f)</w:t>
      </w:r>
      <w:r w:rsidRPr="006D0DF0">
        <w:rPr>
          <w:b w:val="0"/>
        </w:rPr>
        <w:tab/>
        <w:t>praticar ato fraudulento na execução do contrato;</w:t>
      </w:r>
    </w:p>
    <w:p w14:paraId="15B9BD00" w14:textId="77777777" w:rsidR="006E110C" w:rsidRPr="006D0DF0" w:rsidRDefault="006E110C" w:rsidP="006E110C">
      <w:pPr>
        <w:pStyle w:val="Cl-Primeiro"/>
        <w:rPr>
          <w:b w:val="0"/>
        </w:rPr>
      </w:pPr>
      <w:r w:rsidRPr="006D0DF0">
        <w:rPr>
          <w:b w:val="0"/>
        </w:rPr>
        <w:t>g)</w:t>
      </w:r>
      <w:r w:rsidRPr="006D0DF0">
        <w:rPr>
          <w:b w:val="0"/>
        </w:rPr>
        <w:tab/>
        <w:t>comportar-se de modo inidôneo ou cometer fraude de qualquer natureza;</w:t>
      </w:r>
    </w:p>
    <w:p w14:paraId="11946013" w14:textId="77777777" w:rsidR="006E110C" w:rsidRPr="006D0DF0" w:rsidRDefault="006E110C" w:rsidP="006E110C">
      <w:pPr>
        <w:pStyle w:val="Cl-Primeiro"/>
        <w:rPr>
          <w:b w:val="0"/>
        </w:rPr>
      </w:pPr>
      <w:r w:rsidRPr="006D0DF0">
        <w:rPr>
          <w:b w:val="0"/>
        </w:rPr>
        <w:t>h)</w:t>
      </w:r>
      <w:r w:rsidRPr="006D0DF0">
        <w:rPr>
          <w:b w:val="0"/>
        </w:rPr>
        <w:tab/>
        <w:t>praticar ato lesivo previsto no art. 5º da Lei nº 12.846, de 1º de agosto de 2013.</w:t>
      </w:r>
    </w:p>
    <w:p w14:paraId="39D1156A" w14:textId="6ACECD4C" w:rsidR="006E110C" w:rsidRPr="006D0DF0" w:rsidRDefault="006E110C" w:rsidP="006E110C">
      <w:pPr>
        <w:pStyle w:val="Cl-Primeiro"/>
        <w:rPr>
          <w:b w:val="0"/>
        </w:rPr>
      </w:pPr>
      <w:r w:rsidRPr="006D0DF0">
        <w:rPr>
          <w:b w:val="0"/>
        </w:rPr>
        <w:t>17.2.</w:t>
      </w:r>
      <w:r w:rsidRPr="006D0DF0">
        <w:rPr>
          <w:b w:val="0"/>
        </w:rPr>
        <w:tab/>
        <w:t>Serão aplicadas ao Contratado que incorrer nas infrações acima descritas as seguintes sanções:</w:t>
      </w:r>
    </w:p>
    <w:p w14:paraId="26114603" w14:textId="77777777" w:rsidR="006E110C" w:rsidRPr="006D0DF0" w:rsidRDefault="006E110C" w:rsidP="006E110C">
      <w:pPr>
        <w:pStyle w:val="Cl-Primeiro"/>
        <w:rPr>
          <w:b w:val="0"/>
        </w:rPr>
      </w:pPr>
      <w:r w:rsidRPr="006D0DF0">
        <w:rPr>
          <w:b w:val="0"/>
        </w:rPr>
        <w:t>a)</w:t>
      </w:r>
      <w:r w:rsidRPr="006D0DF0">
        <w:rPr>
          <w:b w:val="0"/>
        </w:rPr>
        <w:tab/>
        <w:t>Advertência, quando o Contratado der causa à inexecução parcial do contrato, sempre que não se justificar a imposição de penalidade mais grave;</w:t>
      </w:r>
    </w:p>
    <w:p w14:paraId="7FB7B575" w14:textId="77777777" w:rsidR="006E110C" w:rsidRPr="006D0DF0" w:rsidRDefault="006E110C" w:rsidP="006E110C">
      <w:pPr>
        <w:pStyle w:val="Cl-Primeiro"/>
        <w:rPr>
          <w:b w:val="0"/>
        </w:rPr>
      </w:pPr>
      <w:r w:rsidRPr="006D0DF0">
        <w:rPr>
          <w:b w:val="0"/>
        </w:rPr>
        <w:t>b)</w:t>
      </w:r>
      <w:r w:rsidRPr="006D0DF0">
        <w:rPr>
          <w:b w:val="0"/>
        </w:rPr>
        <w:tab/>
        <w:t xml:space="preserve">Multa Moratória de 0,5% (cinco décimos por cento) por dia de atraso, sobre o valor do item prejudicado, por infração da alínea “d” do subitem anterior, limitado a 20 (vinte) dias. Após o vigésimo dia e a critério da Administração, poderá ser considerada </w:t>
      </w:r>
      <w:r w:rsidRPr="006D0DF0">
        <w:rPr>
          <w:b w:val="0"/>
        </w:rPr>
        <w:lastRenderedPageBreak/>
        <w:t>inexecução total ou parcial do objeto.</w:t>
      </w:r>
    </w:p>
    <w:p w14:paraId="45B93793" w14:textId="77777777" w:rsidR="006E110C" w:rsidRPr="006D0DF0" w:rsidRDefault="006E110C" w:rsidP="006E110C">
      <w:pPr>
        <w:pStyle w:val="Cl-Primeiro"/>
        <w:rPr>
          <w:b w:val="0"/>
        </w:rPr>
      </w:pPr>
      <w:r w:rsidRPr="006D0DF0">
        <w:rPr>
          <w:b w:val="0"/>
        </w:rPr>
        <w:t>c)</w:t>
      </w:r>
      <w:r w:rsidRPr="006D0DF0">
        <w:rPr>
          <w:b w:val="0"/>
        </w:rPr>
        <w:tab/>
        <w:t>Compensatória de 5% (cinco por cento) sobre o valor contratado, quando praticada conduta descrita na alínea “a” do subitem anterior. (inexecução parcial).</w:t>
      </w:r>
    </w:p>
    <w:p w14:paraId="6D95D5CC" w14:textId="77777777" w:rsidR="006E110C" w:rsidRPr="006D0DF0" w:rsidRDefault="006E110C" w:rsidP="006E110C">
      <w:pPr>
        <w:pStyle w:val="Cl-Primeiro"/>
        <w:rPr>
          <w:b w:val="0"/>
        </w:rPr>
      </w:pPr>
      <w:r w:rsidRPr="006D0DF0">
        <w:rPr>
          <w:b w:val="0"/>
        </w:rPr>
        <w:t>d)</w:t>
      </w:r>
      <w:r w:rsidRPr="006D0DF0">
        <w:rPr>
          <w:b w:val="0"/>
        </w:rPr>
        <w:tab/>
        <w:t xml:space="preserve">Compensatória de 15% (quinze por cento) sobre o valor </w:t>
      </w:r>
      <w:proofErr w:type="gramStart"/>
      <w:r w:rsidRPr="006D0DF0">
        <w:rPr>
          <w:b w:val="0"/>
        </w:rPr>
        <w:t>contratado,  quando</w:t>
      </w:r>
      <w:proofErr w:type="gramEnd"/>
      <w:r w:rsidRPr="006D0DF0">
        <w:rPr>
          <w:b w:val="0"/>
        </w:rPr>
        <w:t xml:space="preserve"> praticada conduta descrita na alínea “b” do item </w:t>
      </w:r>
      <w:proofErr w:type="gramStart"/>
      <w:r w:rsidRPr="006D0DF0">
        <w:rPr>
          <w:b w:val="0"/>
        </w:rPr>
        <w:t>anterior.(</w:t>
      </w:r>
      <w:proofErr w:type="gramEnd"/>
      <w:r w:rsidRPr="006D0DF0">
        <w:rPr>
          <w:b w:val="0"/>
        </w:rPr>
        <w:t>inexecução parcial do contrato que cause grave dano).</w:t>
      </w:r>
    </w:p>
    <w:p w14:paraId="2837D352" w14:textId="77777777" w:rsidR="006E110C" w:rsidRPr="006D0DF0" w:rsidRDefault="006E110C" w:rsidP="006E110C">
      <w:pPr>
        <w:pStyle w:val="Cl-Primeiro"/>
        <w:rPr>
          <w:b w:val="0"/>
        </w:rPr>
      </w:pPr>
      <w:r w:rsidRPr="006D0DF0">
        <w:rPr>
          <w:b w:val="0"/>
        </w:rPr>
        <w:t>e)</w:t>
      </w:r>
      <w:r w:rsidRPr="006D0DF0">
        <w:rPr>
          <w:b w:val="0"/>
        </w:rPr>
        <w:tab/>
        <w:t xml:space="preserve">Compensatória 10% (dez por cento) sobre o valor </w:t>
      </w:r>
      <w:proofErr w:type="gramStart"/>
      <w:r w:rsidRPr="006D0DF0">
        <w:rPr>
          <w:b w:val="0"/>
        </w:rPr>
        <w:t>contratado ,</w:t>
      </w:r>
      <w:proofErr w:type="gramEnd"/>
      <w:r w:rsidRPr="006D0DF0">
        <w:rPr>
          <w:b w:val="0"/>
        </w:rPr>
        <w:t xml:space="preserve"> por infração da alínea “c” do subitem anterior (inexecução total do contrato).</w:t>
      </w:r>
    </w:p>
    <w:p w14:paraId="00B2ACF6" w14:textId="75F39557" w:rsidR="006E110C" w:rsidRPr="006D0DF0" w:rsidRDefault="006E110C" w:rsidP="006E110C">
      <w:pPr>
        <w:pStyle w:val="Cl-Primeiro"/>
        <w:rPr>
          <w:b w:val="0"/>
        </w:rPr>
      </w:pPr>
      <w:r w:rsidRPr="006D0DF0">
        <w:rPr>
          <w:b w:val="0"/>
        </w:rPr>
        <w:t>f)</w:t>
      </w:r>
      <w:r w:rsidRPr="006D0DF0">
        <w:rPr>
          <w:b w:val="0"/>
        </w:rPr>
        <w:tab/>
        <w:t>Compensatória de 5% (cinco por cento) sobre o valor do contrato, para as infrações descrita nas alíneas “e” a “h” do subitem 1</w:t>
      </w:r>
      <w:r w:rsidR="006D0DF0" w:rsidRPr="006D0DF0">
        <w:rPr>
          <w:b w:val="0"/>
        </w:rPr>
        <w:t>7</w:t>
      </w:r>
      <w:r w:rsidRPr="006D0DF0">
        <w:rPr>
          <w:b w:val="0"/>
        </w:rPr>
        <w:t>.1.</w:t>
      </w:r>
    </w:p>
    <w:p w14:paraId="61A2075F" w14:textId="77777777" w:rsidR="006E110C" w:rsidRPr="006D0DF0" w:rsidRDefault="006E110C" w:rsidP="006E110C">
      <w:pPr>
        <w:pStyle w:val="Cl-Primeiro"/>
        <w:rPr>
          <w:b w:val="0"/>
        </w:rPr>
      </w:pPr>
      <w:r w:rsidRPr="006D0DF0">
        <w:rPr>
          <w:b w:val="0"/>
        </w:rPr>
        <w:t>g)</w:t>
      </w:r>
      <w:r w:rsidRPr="006D0DF0">
        <w:rPr>
          <w:b w:val="0"/>
        </w:rPr>
        <w:tab/>
        <w:t>Compensatória, em substituição à multa moratória para a infração descrita na alínea “d” do subitem anterior, de 10% (dez por cento) do valor da contratação.</w:t>
      </w:r>
    </w:p>
    <w:p w14:paraId="2001B596" w14:textId="77777777" w:rsidR="006E110C" w:rsidRPr="006D0DF0" w:rsidRDefault="006E110C" w:rsidP="006E110C">
      <w:pPr>
        <w:pStyle w:val="Cl-Primeiro"/>
        <w:rPr>
          <w:b w:val="0"/>
        </w:rPr>
      </w:pPr>
      <w:r w:rsidRPr="006D0DF0">
        <w:rPr>
          <w:b w:val="0"/>
        </w:rPr>
        <w:t>h)</w:t>
      </w:r>
      <w:r w:rsidRPr="006D0DF0">
        <w:rPr>
          <w:b w:val="0"/>
        </w:rPr>
        <w:tab/>
        <w:t>Impedimento de licitar e contratar, quando praticadas as condutas descritas nas alíneas “b”, “c” e “d” do subitem acima, sempre que não se justificar a imposição de penalidade mais grave;</w:t>
      </w:r>
    </w:p>
    <w:p w14:paraId="7C9FF3E9" w14:textId="77777777" w:rsidR="006E110C" w:rsidRPr="006D0DF0" w:rsidRDefault="006E110C" w:rsidP="006E110C">
      <w:pPr>
        <w:pStyle w:val="Cl-Primeiro"/>
        <w:rPr>
          <w:b w:val="0"/>
        </w:rPr>
      </w:pPr>
      <w:r w:rsidRPr="006D0DF0">
        <w:rPr>
          <w:b w:val="0"/>
        </w:rPr>
        <w:t>i)</w:t>
      </w:r>
      <w:r w:rsidRPr="006D0DF0">
        <w:rPr>
          <w:b w:val="0"/>
        </w:rPr>
        <w:tab/>
        <w:t>Declaração de inidoneidade para licitar e contratar, quando praticadas as condutas descritas nas alíneas “e”, “f”, “g” e “h” do subitem acima, bem como nas alíneas “b”, “c” e “d”, que justifiquem a imposição de penalidade mais grave;</w:t>
      </w:r>
    </w:p>
    <w:p w14:paraId="54039260" w14:textId="0958E407" w:rsidR="006E110C" w:rsidRPr="006D0DF0" w:rsidRDefault="006E110C" w:rsidP="006E110C">
      <w:pPr>
        <w:pStyle w:val="Cl-Primeiro"/>
        <w:rPr>
          <w:b w:val="0"/>
        </w:rPr>
      </w:pPr>
      <w:r w:rsidRPr="006D0DF0">
        <w:rPr>
          <w:b w:val="0"/>
        </w:rPr>
        <w:t>17.3.</w:t>
      </w:r>
      <w:r w:rsidRPr="006D0DF0">
        <w:rPr>
          <w:b w:val="0"/>
        </w:rPr>
        <w:tab/>
        <w:t>Na aplicação das sanções serão considerados:</w:t>
      </w:r>
    </w:p>
    <w:p w14:paraId="0883B586" w14:textId="77777777" w:rsidR="006E110C" w:rsidRPr="006D0DF0" w:rsidRDefault="006E110C" w:rsidP="006E110C">
      <w:pPr>
        <w:pStyle w:val="Cl-Primeiro"/>
        <w:rPr>
          <w:b w:val="0"/>
        </w:rPr>
      </w:pPr>
      <w:r w:rsidRPr="006D0DF0">
        <w:rPr>
          <w:b w:val="0"/>
        </w:rPr>
        <w:t>a)</w:t>
      </w:r>
      <w:r w:rsidRPr="006D0DF0">
        <w:rPr>
          <w:b w:val="0"/>
        </w:rPr>
        <w:tab/>
        <w:t>a natureza e a gravidade da infração cometida;</w:t>
      </w:r>
    </w:p>
    <w:p w14:paraId="3FD7906C" w14:textId="77777777" w:rsidR="006E110C" w:rsidRPr="006D0DF0" w:rsidRDefault="006E110C" w:rsidP="006E110C">
      <w:pPr>
        <w:pStyle w:val="Cl-Primeiro"/>
        <w:rPr>
          <w:b w:val="0"/>
        </w:rPr>
      </w:pPr>
      <w:r w:rsidRPr="006D0DF0">
        <w:rPr>
          <w:b w:val="0"/>
        </w:rPr>
        <w:t>b)</w:t>
      </w:r>
      <w:r w:rsidRPr="006D0DF0">
        <w:rPr>
          <w:b w:val="0"/>
        </w:rPr>
        <w:tab/>
        <w:t>as peculiaridades do caso concreto;</w:t>
      </w:r>
    </w:p>
    <w:p w14:paraId="4BCC68A8" w14:textId="77777777" w:rsidR="006E110C" w:rsidRPr="006D0DF0" w:rsidRDefault="006E110C" w:rsidP="006E110C">
      <w:pPr>
        <w:pStyle w:val="Cl-Primeiro"/>
        <w:rPr>
          <w:b w:val="0"/>
        </w:rPr>
      </w:pPr>
      <w:r w:rsidRPr="006D0DF0">
        <w:rPr>
          <w:b w:val="0"/>
        </w:rPr>
        <w:t>c)</w:t>
      </w:r>
      <w:r w:rsidRPr="006D0DF0">
        <w:rPr>
          <w:b w:val="0"/>
        </w:rPr>
        <w:tab/>
        <w:t>as circunstâncias agravantes ou atenuantes;</w:t>
      </w:r>
    </w:p>
    <w:p w14:paraId="7BD7E4AC" w14:textId="77777777" w:rsidR="006E110C" w:rsidRPr="006D0DF0" w:rsidRDefault="006E110C" w:rsidP="006E110C">
      <w:pPr>
        <w:pStyle w:val="Cl-Primeiro"/>
        <w:rPr>
          <w:b w:val="0"/>
        </w:rPr>
      </w:pPr>
      <w:r w:rsidRPr="006D0DF0">
        <w:rPr>
          <w:b w:val="0"/>
        </w:rPr>
        <w:t>d)</w:t>
      </w:r>
      <w:r w:rsidRPr="006D0DF0">
        <w:rPr>
          <w:b w:val="0"/>
        </w:rPr>
        <w:tab/>
        <w:t>os danos que dela provierem para a Administração Pública;</w:t>
      </w:r>
    </w:p>
    <w:p w14:paraId="246C8D0D" w14:textId="77777777" w:rsidR="006E110C" w:rsidRPr="006D0DF0" w:rsidRDefault="006E110C" w:rsidP="006E110C">
      <w:pPr>
        <w:pStyle w:val="Cl-Primeiro"/>
        <w:rPr>
          <w:b w:val="0"/>
        </w:rPr>
      </w:pPr>
      <w:r w:rsidRPr="006D0DF0">
        <w:rPr>
          <w:b w:val="0"/>
        </w:rPr>
        <w:t>e)</w:t>
      </w:r>
      <w:r w:rsidRPr="006D0DF0">
        <w:rPr>
          <w:b w:val="0"/>
        </w:rPr>
        <w:tab/>
        <w:t>a implantação ou o aperfeiçoamento de programa de integridade, conforme normas e orientações dos órgãos de controle.</w:t>
      </w:r>
    </w:p>
    <w:p w14:paraId="109188D6" w14:textId="0C523980" w:rsidR="006E110C" w:rsidRPr="006D0DF0" w:rsidRDefault="006E110C" w:rsidP="006E110C">
      <w:pPr>
        <w:pStyle w:val="Cl-Primeiro"/>
        <w:rPr>
          <w:b w:val="0"/>
        </w:rPr>
      </w:pPr>
      <w:r w:rsidRPr="006D0DF0">
        <w:rPr>
          <w:b w:val="0"/>
        </w:rPr>
        <w:t>17.4. A aplicação das sanções previstas neste Contrato não exclui, em hipótese alguma, a obrigação de reparação integral do dano causado ao Contratante.</w:t>
      </w:r>
    </w:p>
    <w:p w14:paraId="3A3B2607" w14:textId="68DD845A" w:rsidR="006E110C" w:rsidRPr="006D0DF0" w:rsidRDefault="006E110C" w:rsidP="006E110C">
      <w:pPr>
        <w:pStyle w:val="Cl-Primeiro"/>
        <w:rPr>
          <w:b w:val="0"/>
        </w:rPr>
      </w:pPr>
      <w:r w:rsidRPr="006D0DF0">
        <w:rPr>
          <w:b w:val="0"/>
        </w:rPr>
        <w:t>17.5. Todas as sanções previstas neste Termo poderão ser aplicadas cumulativamente com a multa.</w:t>
      </w:r>
    </w:p>
    <w:p w14:paraId="0A2E9B6F" w14:textId="1D0C8F89" w:rsidR="006E110C" w:rsidRPr="006D0DF0" w:rsidRDefault="006E110C" w:rsidP="006E110C">
      <w:pPr>
        <w:pStyle w:val="Cl-Primeiro"/>
        <w:rPr>
          <w:b w:val="0"/>
        </w:rPr>
      </w:pPr>
      <w:r w:rsidRPr="006D0DF0">
        <w:rPr>
          <w:b w:val="0"/>
        </w:rPr>
        <w:t>17.6. Antes da aplicação da multa será facultada a defesa do interessado no prazo de 15 (quinze) dias úteis, contado da data de sua intimação.</w:t>
      </w:r>
    </w:p>
    <w:p w14:paraId="390DB057" w14:textId="6C9CDFED" w:rsidR="006E110C" w:rsidRPr="006D0DF0" w:rsidRDefault="006E110C" w:rsidP="006E110C">
      <w:pPr>
        <w:pStyle w:val="Cl-Primeiro"/>
        <w:rPr>
          <w:b w:val="0"/>
        </w:rPr>
      </w:pPr>
      <w:r w:rsidRPr="006D0DF0">
        <w:rPr>
          <w:b w:val="0"/>
        </w:rPr>
        <w:lastRenderedPageBreak/>
        <w:t xml:space="preserve">17.7. Se a multa aplicada e as indenizações cabíveis forem superiores ao valor do pagamento eventualmente devido pelo Contratante ao Contratado, além da perda desse valor, a diferença será descontada da garantia prestada ou será cobrada </w:t>
      </w:r>
      <w:r w:rsidR="006D0DF0" w:rsidRPr="006D0DF0">
        <w:rPr>
          <w:b w:val="0"/>
        </w:rPr>
        <w:t>judicialmente.</w:t>
      </w:r>
    </w:p>
    <w:p w14:paraId="5D32CA3A" w14:textId="2D12D062" w:rsidR="006E110C" w:rsidRPr="006D0DF0" w:rsidRDefault="006E110C" w:rsidP="006E110C">
      <w:pPr>
        <w:pStyle w:val="Cl-Primeiro"/>
        <w:rPr>
          <w:b w:val="0"/>
        </w:rPr>
      </w:pPr>
      <w:r w:rsidRPr="006D0DF0">
        <w:rPr>
          <w:b w:val="0"/>
        </w:rPr>
        <w:t xml:space="preserve">17.8. A multa poderá ser recolhida administrativamente no prazo máximo de 10 (dez) dias, a contar da data do recebimento da comunicação enviada pela autoridade competente. </w:t>
      </w:r>
    </w:p>
    <w:p w14:paraId="0084FDFF" w14:textId="7CE1AE3C" w:rsidR="006E110C" w:rsidRPr="006D0DF0" w:rsidRDefault="006E110C" w:rsidP="006E110C">
      <w:pPr>
        <w:pStyle w:val="Cl-Primeiro"/>
        <w:rPr>
          <w:b w:val="0"/>
        </w:rPr>
      </w:pPr>
      <w:r w:rsidRPr="006D0DF0">
        <w:rPr>
          <w:b w:val="0"/>
        </w:rPr>
        <w:t>17.9.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910DAD5" w14:textId="32011A33" w:rsidR="006E110C" w:rsidRPr="006D0DF0" w:rsidRDefault="006E110C" w:rsidP="006E110C">
      <w:pPr>
        <w:pStyle w:val="Cl-Primeiro"/>
        <w:rPr>
          <w:b w:val="0"/>
        </w:rPr>
      </w:pPr>
      <w:r w:rsidRPr="006D0DF0">
        <w:rPr>
          <w:b w:val="0"/>
        </w:rPr>
        <w:t>17.10. Para a garantia da ampla defesa e contraditório, as notificações serão enviadas eletronicamente para os endereços de e-mail informados na proposta comercial, bem como os cadastrados pela empresa no SICAF.</w:t>
      </w:r>
    </w:p>
    <w:p w14:paraId="66A7E3E3" w14:textId="73E0285F" w:rsidR="006E110C" w:rsidRPr="006D0DF0" w:rsidRDefault="006E110C" w:rsidP="006E110C">
      <w:pPr>
        <w:pStyle w:val="Cl-Primeiro"/>
        <w:rPr>
          <w:b w:val="0"/>
        </w:rPr>
      </w:pPr>
      <w:r w:rsidRPr="006D0DF0">
        <w:rPr>
          <w:b w:val="0"/>
        </w:rPr>
        <w:t>17.11. Os endereços de e-mail informados na proposta comercial e/ou cadastrados no SICAF serão considerados de uso contínuo da empresa, não cabendo alegação de desconhecimento das comunicações a eles comprovadamente enviadas/recebidas.</w:t>
      </w:r>
    </w:p>
    <w:p w14:paraId="51DE5DE2" w14:textId="4E01034C" w:rsidR="006E110C" w:rsidRPr="006D0DF0" w:rsidRDefault="006E110C" w:rsidP="006E110C">
      <w:pPr>
        <w:pStyle w:val="Cl-Primeiro"/>
        <w:rPr>
          <w:b w:val="0"/>
        </w:rPr>
      </w:pPr>
      <w:r w:rsidRPr="006D0DF0">
        <w:rPr>
          <w:b w:val="0"/>
        </w:rPr>
        <w:t>17.12.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AC48429" w14:textId="152B67AF" w:rsidR="006E110C" w:rsidRPr="006D0DF0" w:rsidRDefault="006E110C" w:rsidP="006E110C">
      <w:pPr>
        <w:pStyle w:val="Cl-Primeiro"/>
        <w:rPr>
          <w:b w:val="0"/>
        </w:rPr>
      </w:pPr>
      <w:r w:rsidRPr="006D0DF0">
        <w:rPr>
          <w:b w:val="0"/>
        </w:rPr>
        <w:t>17.13. A personalidade jurídica do Contratado poderá ser desconsiderada sempre que utilizada com abuso do direito para facilitar, encobrir ou dissimular a prática dos atos ilícitos previstos neste Termo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00F09A9" w14:textId="20221E59" w:rsidR="006E110C" w:rsidRPr="006D0DF0" w:rsidRDefault="006E110C" w:rsidP="006E110C">
      <w:pPr>
        <w:pStyle w:val="Cl-Primeiro"/>
        <w:rPr>
          <w:b w:val="0"/>
        </w:rPr>
      </w:pPr>
      <w:r w:rsidRPr="006D0DF0">
        <w:rPr>
          <w:b w:val="0"/>
        </w:rPr>
        <w:t>17.14.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BF28066" w14:textId="1E87A2A2" w:rsidR="006E110C" w:rsidRPr="006D0DF0" w:rsidRDefault="006E110C" w:rsidP="006E110C">
      <w:pPr>
        <w:pStyle w:val="Cl-Primeiro"/>
        <w:rPr>
          <w:b w:val="0"/>
        </w:rPr>
      </w:pPr>
      <w:r w:rsidRPr="006D0DF0">
        <w:rPr>
          <w:b w:val="0"/>
        </w:rPr>
        <w:t>17.15. As penalidades serão obrigatoriamente registradas no SICAF.</w:t>
      </w:r>
    </w:p>
    <w:p w14:paraId="41348107" w14:textId="6D942DFF" w:rsidR="006E110C" w:rsidRPr="006D0DF0" w:rsidRDefault="006E110C" w:rsidP="006E110C">
      <w:pPr>
        <w:pStyle w:val="Cl-Primeiro"/>
        <w:rPr>
          <w:b w:val="0"/>
        </w:rPr>
      </w:pPr>
      <w:r w:rsidRPr="006D0DF0">
        <w:rPr>
          <w:b w:val="0"/>
        </w:rPr>
        <w:t>17.16. As sanções de impedimento de licitar e contratar e declaração de inidoneidade para licitar ou contratar são passíveis de reabilitação na forma do art. 163 da Lei nº 14.133, de 2021.</w:t>
      </w:r>
    </w:p>
    <w:p w14:paraId="26354982" w14:textId="15709E7B" w:rsidR="00AB4017" w:rsidRPr="006D0DF0" w:rsidRDefault="006E110C" w:rsidP="006E110C">
      <w:pPr>
        <w:pStyle w:val="Cl-Primeiro"/>
        <w:numPr>
          <w:ilvl w:val="0"/>
          <w:numId w:val="0"/>
        </w:numPr>
        <w:ind w:firstLine="720"/>
        <w:rPr>
          <w:b w:val="0"/>
        </w:rPr>
      </w:pPr>
      <w:r w:rsidRPr="006D0DF0">
        <w:rPr>
          <w:b w:val="0"/>
        </w:rPr>
        <w:t xml:space="preserve">17.17. Os débitos do Contratado para com a Administração Contratante, resultantes </w:t>
      </w:r>
      <w:r w:rsidRPr="006D0DF0">
        <w:rPr>
          <w:b w:val="0"/>
        </w:rPr>
        <w:lastRenderedPageBreak/>
        <w:t>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B9B1213" w14:textId="232E3401" w:rsidR="00B548C7" w:rsidRPr="00976790" w:rsidRDefault="007A619F" w:rsidP="00FF524A">
      <w:pPr>
        <w:pStyle w:val="Cl-Primeiro"/>
      </w:pPr>
      <w:r w:rsidRPr="00976790">
        <w:t xml:space="preserve">CLÁUSULA </w:t>
      </w:r>
      <w:r w:rsidR="00157B5C" w:rsidRPr="00976790">
        <w:t xml:space="preserve">DÉCIMA </w:t>
      </w:r>
      <w:r w:rsidR="00C71967" w:rsidRPr="00976790">
        <w:t xml:space="preserve">OITAVA </w:t>
      </w:r>
      <w:r w:rsidRPr="00976790">
        <w:t xml:space="preserve">- </w:t>
      </w:r>
      <w:r w:rsidRPr="00976790">
        <w:rPr>
          <w:highlight w:val="white"/>
        </w:rPr>
        <w:t xml:space="preserve">DA PROTEÇÃO DE DADOS PESSOAIS - Lei nº 13.709/2018 </w:t>
      </w:r>
      <w:r w:rsidR="00E70981" w:rsidRPr="00976790">
        <w:rPr>
          <w:highlight w:val="white"/>
        </w:rPr>
        <w:t>–</w:t>
      </w:r>
      <w:r w:rsidRPr="00976790">
        <w:rPr>
          <w:highlight w:val="white"/>
        </w:rPr>
        <w:t xml:space="preserve"> LGPD</w:t>
      </w:r>
    </w:p>
    <w:p w14:paraId="36DD823C" w14:textId="36BE8FAF" w:rsidR="00976790" w:rsidRPr="00976790" w:rsidRDefault="00976790" w:rsidP="00976790">
      <w:pPr>
        <w:pStyle w:val="Cl-Primeiro"/>
        <w:rPr>
          <w:b w:val="0"/>
        </w:rPr>
      </w:pPr>
      <w:r w:rsidRPr="00976790">
        <w:rPr>
          <w:b w:val="0"/>
        </w:rPr>
        <w:t>18.1. 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6ADA051F" w14:textId="1FC25429" w:rsidR="00976790" w:rsidRPr="00976790" w:rsidRDefault="00976790" w:rsidP="00976790">
      <w:pPr>
        <w:pStyle w:val="Cl-Primeiro"/>
        <w:rPr>
          <w:b w:val="0"/>
        </w:rPr>
      </w:pPr>
      <w:r w:rsidRPr="00976790">
        <w:rPr>
          <w:b w:val="0"/>
        </w:rPr>
        <w:t>18.2.  Os dados obtidos somente poderão ser utilizados para as finalidades que justificaram seu acesso e de acordo com a boa-fé e com os princípios do art. 6º da LGPD.</w:t>
      </w:r>
    </w:p>
    <w:p w14:paraId="4903617C" w14:textId="50259F7C" w:rsidR="00976790" w:rsidRPr="00976790" w:rsidRDefault="00976790" w:rsidP="00976790">
      <w:pPr>
        <w:pStyle w:val="Cl-Primeiro"/>
        <w:rPr>
          <w:b w:val="0"/>
        </w:rPr>
      </w:pPr>
      <w:r w:rsidRPr="00976790">
        <w:rPr>
          <w:b w:val="0"/>
        </w:rPr>
        <w:t>18.3. É vedado o compartilhamento com terceiros dos dados obtidos fora das hipóteses permitidas em Lei.</w:t>
      </w:r>
    </w:p>
    <w:p w14:paraId="21BFA931" w14:textId="771F4903" w:rsidR="00976790" w:rsidRPr="00976790" w:rsidRDefault="00976790" w:rsidP="00976790">
      <w:pPr>
        <w:pStyle w:val="Cl-Primeiro"/>
        <w:rPr>
          <w:b w:val="0"/>
        </w:rPr>
      </w:pPr>
      <w:r w:rsidRPr="00976790">
        <w:rPr>
          <w:b w:val="0"/>
        </w:rPr>
        <w:t>18.4. A Administração deverá ser informada no prazo de 5 (cinco) dias úteis sobre todos os contratos de suboperação firmados ou que venham a ser celebrados pelo Contratado.</w:t>
      </w:r>
    </w:p>
    <w:p w14:paraId="50CA79CB" w14:textId="016BD612" w:rsidR="00976790" w:rsidRPr="00976790" w:rsidRDefault="00976790" w:rsidP="00976790">
      <w:pPr>
        <w:pStyle w:val="Cl-Primeiro"/>
        <w:rPr>
          <w:b w:val="0"/>
        </w:rPr>
      </w:pPr>
      <w:r w:rsidRPr="00976790">
        <w:rPr>
          <w:b w:val="0"/>
        </w:rPr>
        <w:t>18.5.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02AF350B" w14:textId="1F020D27" w:rsidR="00976790" w:rsidRPr="00976790" w:rsidRDefault="00976790" w:rsidP="00976790">
      <w:pPr>
        <w:pStyle w:val="Cl-Primeiro"/>
        <w:rPr>
          <w:b w:val="0"/>
        </w:rPr>
      </w:pPr>
      <w:r w:rsidRPr="00976790">
        <w:rPr>
          <w:b w:val="0"/>
        </w:rPr>
        <w:t xml:space="preserve">18.6.  É dever do Contratado orientar e treinar seus empregados sobre os deveres, requisitos e responsabilidades decorrentes da LGPD. </w:t>
      </w:r>
    </w:p>
    <w:p w14:paraId="1692A7BD" w14:textId="42C5D803" w:rsidR="00976790" w:rsidRPr="00976790" w:rsidRDefault="00976790" w:rsidP="00976790">
      <w:pPr>
        <w:pStyle w:val="Cl-Primeiro"/>
        <w:rPr>
          <w:b w:val="0"/>
        </w:rPr>
      </w:pPr>
      <w:r w:rsidRPr="00976790">
        <w:rPr>
          <w:b w:val="0"/>
        </w:rPr>
        <w:t>18.7. O Contratado deverá exigir de suboperadores e subcontratados o cumprimento dos deveres da presente cláusula, permanecendo integralmente responsável por garantir sua observância.</w:t>
      </w:r>
    </w:p>
    <w:p w14:paraId="1339AEBE" w14:textId="0D70A7CB" w:rsidR="00976790" w:rsidRPr="00976790" w:rsidRDefault="00976790" w:rsidP="00976790">
      <w:pPr>
        <w:pStyle w:val="Cl-Primeiro"/>
        <w:rPr>
          <w:b w:val="0"/>
        </w:rPr>
      </w:pPr>
      <w:r w:rsidRPr="00976790">
        <w:rPr>
          <w:b w:val="0"/>
        </w:rPr>
        <w:t xml:space="preserve">18.8. O Contratante poderá realizar diligência para aferir o cumprimento dessa cláusula, devendo o Contratado atender prontamente eventuais pedidos de comprovação formulados. </w:t>
      </w:r>
    </w:p>
    <w:p w14:paraId="26F17888" w14:textId="33C12B3D" w:rsidR="00976790" w:rsidRPr="00976790" w:rsidRDefault="00976790" w:rsidP="00976790">
      <w:pPr>
        <w:pStyle w:val="Cl-Primeiro"/>
        <w:rPr>
          <w:b w:val="0"/>
        </w:rPr>
      </w:pPr>
      <w:r w:rsidRPr="00976790">
        <w:rPr>
          <w:b w:val="0"/>
        </w:rPr>
        <w:t>18.9. O Contratado deverá prestar, no prazo fixado pelo Contratante, prorrogável justificadamente, quaisquer informações acerca dos dados pessoais para cumprimento da LGPD, inclusive quanto a eventual descarte realizado.</w:t>
      </w:r>
    </w:p>
    <w:p w14:paraId="18A9B427" w14:textId="0AAC14BA" w:rsidR="00976790" w:rsidRPr="00976790" w:rsidRDefault="00976790" w:rsidP="00976790">
      <w:pPr>
        <w:pStyle w:val="Cl-Primeiro"/>
        <w:rPr>
          <w:b w:val="0"/>
        </w:rPr>
      </w:pPr>
      <w:r w:rsidRPr="00976790">
        <w:rPr>
          <w:b w:val="0"/>
        </w:rPr>
        <w:t>18.10. Os referidos bancos de dados devem ser desenvolvidos em formato interoperável, a fim de garantir a reutilização desses dados pela Administração nas hipóteses previstas na LGPD.</w:t>
      </w:r>
    </w:p>
    <w:p w14:paraId="5B5403FF" w14:textId="56C2B5ED" w:rsidR="00976790" w:rsidRPr="00976790" w:rsidRDefault="00976790" w:rsidP="00976790">
      <w:pPr>
        <w:pStyle w:val="Cl-Primeiro"/>
        <w:numPr>
          <w:ilvl w:val="0"/>
          <w:numId w:val="0"/>
        </w:numPr>
        <w:ind w:firstLine="720"/>
        <w:rPr>
          <w:b w:val="0"/>
        </w:rPr>
      </w:pPr>
      <w:r w:rsidRPr="00976790">
        <w:rPr>
          <w:b w:val="0"/>
        </w:rPr>
        <w:lastRenderedPageBreak/>
        <w:t>18.11. O presente instrumento está sujeito a ser alterado nos procedimentos pertinentes ao tratamento de dados pessoais, quando indicado pela autoridade competente, em especial a ANPD por meio de opiniões técnicas ou recomendações, editadas na forma da LGPD.</w:t>
      </w:r>
    </w:p>
    <w:p w14:paraId="6E6055FF" w14:textId="0AD04391" w:rsidR="00B548C7" w:rsidRPr="00AC5B2C" w:rsidRDefault="007A619F" w:rsidP="006A3F1E">
      <w:pPr>
        <w:pStyle w:val="Cl-Primeiro"/>
      </w:pPr>
      <w:r w:rsidRPr="003970E8">
        <w:t>CL</w:t>
      </w:r>
      <w:r w:rsidRPr="00AC5B2C">
        <w:t xml:space="preserve">ÁUSULA DÉCIMA </w:t>
      </w:r>
      <w:r w:rsidR="00C71967" w:rsidRPr="00AC5B2C">
        <w:t xml:space="preserve">NONA </w:t>
      </w:r>
      <w:r w:rsidRPr="00AC5B2C">
        <w:t>– DO VALOR DO CONTRATO</w:t>
      </w:r>
    </w:p>
    <w:p w14:paraId="4906C5EE" w14:textId="77777777" w:rsidR="00DD05D4" w:rsidRPr="00AC5B2C" w:rsidRDefault="00DD05D4" w:rsidP="00DD05D4">
      <w:pPr>
        <w:pStyle w:val="Cl-Segunda"/>
        <w:numPr>
          <w:ilvl w:val="0"/>
          <w:numId w:val="0"/>
        </w:numPr>
        <w:ind w:left="431" w:firstLine="289"/>
        <w:rPr>
          <w:rFonts w:ascii="Arial" w:hAnsi="Arial" w:cs="Arial"/>
          <w:sz w:val="22"/>
          <w:szCs w:val="22"/>
        </w:rPr>
      </w:pPr>
      <w:r w:rsidRPr="00AC5B2C">
        <w:rPr>
          <w:rFonts w:ascii="Arial" w:hAnsi="Arial" w:cs="Arial"/>
          <w:sz w:val="22"/>
          <w:szCs w:val="22"/>
        </w:rPr>
        <w:t>19.1.</w:t>
      </w:r>
      <w:r w:rsidR="007A619F" w:rsidRPr="00AC5B2C">
        <w:rPr>
          <w:rFonts w:ascii="Arial" w:hAnsi="Arial" w:cs="Arial"/>
          <w:sz w:val="22"/>
          <w:szCs w:val="22"/>
        </w:rPr>
        <w:t xml:space="preserve"> Dá-se a este contrato o valor global de </w:t>
      </w:r>
      <w:r w:rsidR="006A3F1E" w:rsidRPr="00AC5B2C">
        <w:rPr>
          <w:rFonts w:ascii="Arial" w:hAnsi="Arial" w:cs="Arial"/>
          <w:sz w:val="22"/>
          <w:szCs w:val="22"/>
        </w:rPr>
        <w:t>(</w:t>
      </w:r>
      <w:r w:rsidR="007A619F" w:rsidRPr="00AC5B2C">
        <w:rPr>
          <w:rFonts w:ascii="Arial" w:hAnsi="Arial" w:cs="Arial"/>
          <w:sz w:val="22"/>
          <w:szCs w:val="22"/>
        </w:rPr>
        <w:t xml:space="preserve">.............................................. ................................................................................), conforme </w:t>
      </w:r>
      <w:r w:rsidR="008A68F4" w:rsidRPr="00AC5B2C">
        <w:rPr>
          <w:rFonts w:ascii="Arial" w:hAnsi="Arial" w:cs="Arial"/>
          <w:sz w:val="22"/>
          <w:szCs w:val="22"/>
        </w:rPr>
        <w:t xml:space="preserve">a </w:t>
      </w:r>
      <w:r w:rsidR="007A619F" w:rsidRPr="00AC5B2C">
        <w:rPr>
          <w:rFonts w:ascii="Arial" w:hAnsi="Arial" w:cs="Arial"/>
          <w:sz w:val="22"/>
          <w:szCs w:val="22"/>
        </w:rPr>
        <w:t>proposta de preços</w:t>
      </w:r>
      <w:r w:rsidR="00140183" w:rsidRPr="00AC5B2C">
        <w:rPr>
          <w:rFonts w:ascii="Arial" w:hAnsi="Arial" w:cs="Arial"/>
          <w:sz w:val="22"/>
          <w:szCs w:val="22"/>
        </w:rPr>
        <w:t>.</w:t>
      </w:r>
    </w:p>
    <w:p w14:paraId="6DF6674B" w14:textId="22C194E1" w:rsidR="00AC5B2C" w:rsidRPr="00AC5B2C" w:rsidRDefault="00AC5B2C" w:rsidP="00AC5B2C">
      <w:pPr>
        <w:pStyle w:val="Default"/>
        <w:ind w:left="431" w:firstLine="289"/>
        <w:rPr>
          <w:rFonts w:ascii="Arial" w:hAnsi="Arial" w:cs="Arial"/>
          <w:sz w:val="22"/>
          <w:szCs w:val="22"/>
        </w:rPr>
      </w:pPr>
      <w:r w:rsidRPr="00AC5B2C">
        <w:rPr>
          <w:rFonts w:ascii="Arial" w:hAnsi="Arial" w:cs="Arial"/>
          <w:sz w:val="22"/>
          <w:szCs w:val="22"/>
        </w:rPr>
        <w:t xml:space="preserve">19.2. O detalhamento do preço unitário e total dos itens encontra-se descritos e registrados no documento de Ata de Registro de Preços N° ___/2025. </w:t>
      </w:r>
    </w:p>
    <w:p w14:paraId="555800D2" w14:textId="7F9C3C92" w:rsidR="00DD05D4" w:rsidRPr="003970E8" w:rsidRDefault="00DD05D4" w:rsidP="00DD05D4">
      <w:pPr>
        <w:pStyle w:val="Cl-Segunda"/>
        <w:numPr>
          <w:ilvl w:val="0"/>
          <w:numId w:val="0"/>
        </w:numPr>
        <w:ind w:left="431" w:firstLine="289"/>
        <w:rPr>
          <w:rFonts w:ascii="Arial" w:hAnsi="Arial" w:cs="Arial"/>
          <w:sz w:val="22"/>
          <w:szCs w:val="22"/>
        </w:rPr>
      </w:pPr>
      <w:r w:rsidRPr="00AC5B2C">
        <w:rPr>
          <w:rFonts w:ascii="Arial" w:hAnsi="Arial" w:cs="Arial"/>
          <w:sz w:val="22"/>
          <w:szCs w:val="22"/>
        </w:rPr>
        <w:t>19.</w:t>
      </w:r>
      <w:r w:rsidR="00AC5B2C" w:rsidRPr="00AC5B2C">
        <w:rPr>
          <w:rFonts w:ascii="Arial" w:hAnsi="Arial" w:cs="Arial"/>
          <w:sz w:val="22"/>
          <w:szCs w:val="22"/>
        </w:rPr>
        <w:t>3</w:t>
      </w:r>
      <w:r w:rsidRPr="00AC5B2C">
        <w:rPr>
          <w:rFonts w:ascii="Arial" w:hAnsi="Arial" w:cs="Arial"/>
          <w:sz w:val="22"/>
          <w:szCs w:val="22"/>
        </w:rPr>
        <w:t xml:space="preserve">. No preço ofertado deverão estar inclusas todas as despesas, bem como todos os </w:t>
      </w:r>
      <w:r w:rsidRPr="003970E8">
        <w:rPr>
          <w:rFonts w:ascii="Arial" w:hAnsi="Arial" w:cs="Arial"/>
          <w:sz w:val="22"/>
          <w:szCs w:val="22"/>
        </w:rPr>
        <w:t>tributos, fretes, seguros e demais encargos necessários à completa execução do objeto.</w:t>
      </w:r>
    </w:p>
    <w:p w14:paraId="6BBF0121" w14:textId="47C102A2" w:rsidR="00B548C7" w:rsidRPr="003970E8" w:rsidRDefault="007A619F" w:rsidP="00CF36FC">
      <w:pPr>
        <w:pStyle w:val="Cl-Primeiro"/>
      </w:pPr>
      <w:r w:rsidRPr="003970E8">
        <w:t xml:space="preserve">CLÁUSULA </w:t>
      </w:r>
      <w:r w:rsidR="00C71967" w:rsidRPr="003970E8">
        <w:t xml:space="preserve">VIGÉSIMA </w:t>
      </w:r>
      <w:r w:rsidRPr="003970E8">
        <w:t>– DO REGIME DE EXECUÇÃO</w:t>
      </w:r>
    </w:p>
    <w:p w14:paraId="5677E32C" w14:textId="291CD3CC" w:rsidR="00FF524A" w:rsidRPr="003970E8" w:rsidRDefault="003970E8" w:rsidP="00FF524A">
      <w:pPr>
        <w:widowControl/>
        <w:tabs>
          <w:tab w:val="left" w:pos="0"/>
        </w:tabs>
        <w:spacing w:line="360" w:lineRule="auto"/>
        <w:ind w:right="-57"/>
        <w:jc w:val="both"/>
        <w:rPr>
          <w:rFonts w:ascii="Arial" w:eastAsia="Arial" w:hAnsi="Arial" w:cs="Arial"/>
          <w:sz w:val="22"/>
          <w:szCs w:val="22"/>
        </w:rPr>
      </w:pPr>
      <w:r w:rsidRPr="003970E8">
        <w:rPr>
          <w:rFonts w:ascii="Arial" w:eastAsia="Arial" w:hAnsi="Arial" w:cs="Arial"/>
          <w:sz w:val="22"/>
          <w:szCs w:val="22"/>
        </w:rPr>
        <w:tab/>
      </w:r>
      <w:r w:rsidR="00F92A27" w:rsidRPr="003970E8">
        <w:rPr>
          <w:rFonts w:ascii="Arial" w:eastAsia="Arial" w:hAnsi="Arial" w:cs="Arial"/>
          <w:sz w:val="22"/>
          <w:szCs w:val="22"/>
        </w:rPr>
        <w:t>20</w:t>
      </w:r>
      <w:r w:rsidR="00FF524A" w:rsidRPr="003970E8">
        <w:rPr>
          <w:rFonts w:ascii="Arial" w:eastAsia="Arial" w:hAnsi="Arial" w:cs="Arial"/>
          <w:sz w:val="22"/>
          <w:szCs w:val="22"/>
        </w:rPr>
        <w:t xml:space="preserve">.1.      </w:t>
      </w:r>
      <w:r w:rsidR="00103E71" w:rsidRPr="003970E8">
        <w:rPr>
          <w:rFonts w:ascii="Arial" w:hAnsi="Arial" w:cs="Arial"/>
          <w:sz w:val="22"/>
          <w:szCs w:val="22"/>
        </w:rPr>
        <w:t>O regime de execução é o de empreitada por preço unitário.</w:t>
      </w:r>
    </w:p>
    <w:p w14:paraId="175E6F73" w14:textId="4FBA3C1E" w:rsidR="00B548C7" w:rsidRPr="003970E8" w:rsidRDefault="007A619F" w:rsidP="00CF36FC">
      <w:pPr>
        <w:pStyle w:val="Cl-Primeiro"/>
      </w:pPr>
      <w:r w:rsidRPr="003970E8">
        <w:t xml:space="preserve">CLÁUSULA </w:t>
      </w:r>
      <w:r w:rsidR="003627B9" w:rsidRPr="003970E8">
        <w:t>VIGÉSIMA</w:t>
      </w:r>
      <w:r w:rsidR="00C71967" w:rsidRPr="003970E8">
        <w:t xml:space="preserve"> PRIMEIRA</w:t>
      </w:r>
      <w:r w:rsidR="003627B9" w:rsidRPr="003970E8">
        <w:t xml:space="preserve"> </w:t>
      </w:r>
      <w:r w:rsidRPr="003970E8">
        <w:t>- DA DOTAÇÃO ORÇAMENTÁRIA</w:t>
      </w:r>
    </w:p>
    <w:p w14:paraId="4914F28F" w14:textId="3DF6335A" w:rsidR="00103E71" w:rsidRPr="003970E8" w:rsidRDefault="003970E8" w:rsidP="003970E8">
      <w:pPr>
        <w:widowControl/>
        <w:tabs>
          <w:tab w:val="left" w:pos="0"/>
        </w:tabs>
        <w:spacing w:before="240" w:after="240" w:line="360" w:lineRule="auto"/>
        <w:ind w:left="360"/>
        <w:jc w:val="both"/>
        <w:rPr>
          <w:rFonts w:ascii="Arial" w:eastAsia="Arial" w:hAnsi="Arial" w:cs="Arial"/>
          <w:sz w:val="22"/>
          <w:szCs w:val="22"/>
        </w:rPr>
      </w:pPr>
      <w:r w:rsidRPr="003970E8">
        <w:rPr>
          <w:rFonts w:ascii="Arial" w:eastAsia="Arial" w:hAnsi="Arial" w:cs="Arial"/>
          <w:sz w:val="22"/>
          <w:szCs w:val="22"/>
        </w:rPr>
        <w:tab/>
      </w:r>
      <w:r w:rsidR="00103E71" w:rsidRPr="003970E8">
        <w:rPr>
          <w:rFonts w:ascii="Arial" w:eastAsia="Arial" w:hAnsi="Arial" w:cs="Arial"/>
          <w:sz w:val="22"/>
          <w:szCs w:val="22"/>
        </w:rPr>
        <w:t>21.1. As despesas decorrentes da presente contratação correrão à conta de recursos específicos consignados no Orçamento Geral da União, conforme a seguir: Natureza da Despesa - 3390 39 - Outros Serviços de Terceiros - Pessoa Jurídica, constante da Atividade 15.108.02.122.0033.4256.0023 – APRECIAÇÃO DE CAUSAS NA JUSTIÇA DO TRABALHO.</w:t>
      </w:r>
    </w:p>
    <w:p w14:paraId="4000A425" w14:textId="57FF8C4B" w:rsidR="00B548C7" w:rsidRPr="003970E8" w:rsidRDefault="007A619F" w:rsidP="0053280A">
      <w:pPr>
        <w:pStyle w:val="Cl-Primeiro"/>
      </w:pPr>
      <w:r w:rsidRPr="003970E8">
        <w:t xml:space="preserve">CLÁUSULA </w:t>
      </w:r>
      <w:r w:rsidR="003627B9" w:rsidRPr="003970E8">
        <w:t xml:space="preserve">VIGÉSIMA </w:t>
      </w:r>
      <w:r w:rsidR="00C71967" w:rsidRPr="003970E8">
        <w:t xml:space="preserve">SEGUNDA </w:t>
      </w:r>
      <w:r w:rsidRPr="003970E8">
        <w:t>- DA VIGÊNCIA E PRORROGAÇÃO DO CONTRATO</w:t>
      </w:r>
      <w:r w:rsidR="003970E8" w:rsidRPr="003970E8">
        <w:t xml:space="preserve"> E DA ATA DO SISTEMA DE REGISTRO DE PREÇOS</w:t>
      </w:r>
    </w:p>
    <w:p w14:paraId="334B0EA0" w14:textId="18C6D8D7" w:rsidR="003970E8" w:rsidRPr="003970E8" w:rsidRDefault="003970E8" w:rsidP="003970E8">
      <w:pPr>
        <w:pStyle w:val="Cl-Primeiro"/>
        <w:numPr>
          <w:ilvl w:val="0"/>
          <w:numId w:val="0"/>
        </w:numPr>
        <w:ind w:left="360" w:firstLine="360"/>
        <w:rPr>
          <w:b w:val="0"/>
        </w:rPr>
      </w:pPr>
      <w:r w:rsidRPr="003970E8">
        <w:rPr>
          <w:b w:val="0"/>
        </w:rPr>
        <w:t>22.1. A validade e o prazo de vigência da Ata de Registro de Preços será de 1 (um) ano, contado a partir da data de sua assinatura, podendo ser prorrogado por igual período, nos termos do art. 84 da Lei nº 14.133/2021, mediante a anuência do fornecedor, desde que comprovado o preço vantajoso.</w:t>
      </w:r>
    </w:p>
    <w:p w14:paraId="617CCE8A" w14:textId="5B3375E5" w:rsidR="003970E8" w:rsidRPr="003970E8" w:rsidRDefault="003970E8" w:rsidP="003970E8">
      <w:pPr>
        <w:pStyle w:val="Cl-Primeiro"/>
        <w:rPr>
          <w:b w:val="0"/>
        </w:rPr>
      </w:pPr>
      <w:r w:rsidRPr="003970E8">
        <w:rPr>
          <w:b w:val="0"/>
        </w:rPr>
        <w:tab/>
        <w:t>22.2. Em caso de prorrogação, poderá haver renovação de quantitativo a ser definido.</w:t>
      </w:r>
    </w:p>
    <w:p w14:paraId="7726504C" w14:textId="7B43FEB2" w:rsidR="003970E8" w:rsidRPr="003970E8" w:rsidRDefault="003970E8" w:rsidP="003970E8">
      <w:pPr>
        <w:pStyle w:val="Cl-Primeiro"/>
        <w:numPr>
          <w:ilvl w:val="0"/>
          <w:numId w:val="0"/>
        </w:numPr>
        <w:ind w:left="360" w:hanging="360"/>
        <w:rPr>
          <w:b w:val="0"/>
        </w:rPr>
      </w:pPr>
      <w:r w:rsidRPr="003970E8">
        <w:rPr>
          <w:b w:val="0"/>
        </w:rPr>
        <w:tab/>
      </w:r>
      <w:r w:rsidRPr="003970E8">
        <w:rPr>
          <w:b w:val="0"/>
        </w:rPr>
        <w:tab/>
        <w:t>22.3. A vigência de cada contratação individual (Ocorrência) será estabelecida em função da Ordem de Serviço emitida, tendo como base o prazo de execução definido no ANEXO VII – Cronograma Físico-Financeiro Genérico, acrescido de 60 (sessenta) dias de margem de vigência administrativa para fins de recebimento definitivo e liquidação da despesa.</w:t>
      </w:r>
    </w:p>
    <w:p w14:paraId="0056287E" w14:textId="376447A6" w:rsidR="00B548C7" w:rsidRPr="00507BCE" w:rsidRDefault="007A619F" w:rsidP="00F92A27">
      <w:pPr>
        <w:pStyle w:val="Cl-Primeiro"/>
      </w:pPr>
      <w:r w:rsidRPr="00507BCE">
        <w:t>CLÁUSULA VIGÉSIMA</w:t>
      </w:r>
      <w:r w:rsidR="003627B9" w:rsidRPr="00507BCE">
        <w:t xml:space="preserve"> </w:t>
      </w:r>
      <w:r w:rsidR="00C71967" w:rsidRPr="00507BCE">
        <w:t xml:space="preserve">TERCEIRA </w:t>
      </w:r>
      <w:r w:rsidRPr="00507BCE">
        <w:t>- DA EXTINÇÃO DO CONTRATO</w:t>
      </w:r>
    </w:p>
    <w:p w14:paraId="51874427" w14:textId="4508156B" w:rsidR="00103E71" w:rsidRPr="00507BCE" w:rsidRDefault="00103E71" w:rsidP="00507BCE">
      <w:pPr>
        <w:pStyle w:val="Cl-Primeiro"/>
        <w:rPr>
          <w:b w:val="0"/>
        </w:rPr>
      </w:pPr>
      <w:r w:rsidRPr="00507BCE">
        <w:rPr>
          <w:b w:val="0"/>
        </w:rPr>
        <w:lastRenderedPageBreak/>
        <w:t>23.1.</w:t>
      </w:r>
      <w:r w:rsidR="00507BCE" w:rsidRPr="00507BCE">
        <w:rPr>
          <w:b w:val="0"/>
        </w:rPr>
        <w:t xml:space="preserve"> </w:t>
      </w:r>
      <w:r w:rsidRPr="00507BCE">
        <w:rPr>
          <w:b w:val="0"/>
        </w:rPr>
        <w:t>Constituirão motivos para extinção do contrato, a qual deverá ser formalmente motivada nos autos do processo, assegurados o contraditório e a ampla defesa, as situações previstas nos art. 137 da Lei nº 14.133/2021, às quais se aplica o disposto nos art. 138 e 139 da mesma lei.</w:t>
      </w:r>
    </w:p>
    <w:p w14:paraId="4D4E5FB6" w14:textId="12AFDE71" w:rsidR="00103E71" w:rsidRPr="00507BCE" w:rsidRDefault="00103E71" w:rsidP="00103E71">
      <w:pPr>
        <w:pStyle w:val="Cl-Primeiro"/>
        <w:rPr>
          <w:b w:val="0"/>
        </w:rPr>
      </w:pPr>
      <w:r w:rsidRPr="00507BCE">
        <w:rPr>
          <w:b w:val="0"/>
        </w:rPr>
        <w:t>23.2.</w:t>
      </w:r>
      <w:r w:rsidR="00507BCE" w:rsidRPr="00507BCE">
        <w:rPr>
          <w:b w:val="0"/>
        </w:rPr>
        <w:t xml:space="preserve"> </w:t>
      </w:r>
      <w:r w:rsidRPr="00507BCE">
        <w:rPr>
          <w:b w:val="0"/>
        </w:rPr>
        <w:t>A Administração terá, ainda, a opção de extinguir o contrato, sem ônus, quando não dispuser de créditos orçamentários para sua continuidade ou quando entender que o contrato não mais lhe oferece vantagem, nos termos do art. 106, III, da Lei 14.133/2021.</w:t>
      </w:r>
    </w:p>
    <w:p w14:paraId="52BAB743" w14:textId="7A5054D8" w:rsidR="00103E71" w:rsidRPr="00507BCE" w:rsidRDefault="00103E71" w:rsidP="000A1E41">
      <w:pPr>
        <w:pStyle w:val="Cl-Primeiro"/>
      </w:pPr>
      <w:r w:rsidRPr="00A741B3">
        <w:rPr>
          <w:b w:val="0"/>
          <w:bCs/>
        </w:rPr>
        <w:t>23.3.</w:t>
      </w:r>
      <w:r w:rsidR="00507BCE" w:rsidRPr="00A741B3">
        <w:rPr>
          <w:b w:val="0"/>
          <w:bCs/>
        </w:rPr>
        <w:t xml:space="preserve"> </w:t>
      </w:r>
      <w:r w:rsidR="00A741B3" w:rsidRPr="00A741B3">
        <w:rPr>
          <w:b w:val="0"/>
        </w:rPr>
        <w:t>Se as obrigações não forem cumpridas no prazo estipulado, a vigência ficará</w:t>
      </w:r>
      <w:r w:rsidR="00A741B3" w:rsidRPr="00A741B3">
        <w:rPr>
          <w:b w:val="0"/>
        </w:rPr>
        <w:t xml:space="preserve"> </w:t>
      </w:r>
      <w:r w:rsidR="00A741B3" w:rsidRPr="00A741B3">
        <w:rPr>
          <w:b w:val="0"/>
        </w:rPr>
        <w:t>prorrogada até a conclusão do objeto, caso em que deverá a Administração</w:t>
      </w:r>
      <w:r w:rsidR="00A741B3">
        <w:rPr>
          <w:b w:val="0"/>
        </w:rPr>
        <w:t xml:space="preserve"> </w:t>
      </w:r>
      <w:r w:rsidR="00A741B3" w:rsidRPr="00A741B3">
        <w:rPr>
          <w:b w:val="0"/>
        </w:rPr>
        <w:t>providenciar a readequação do cronograma fixado para o contrato.</w:t>
      </w:r>
    </w:p>
    <w:p w14:paraId="60155FA0" w14:textId="7167BA6E" w:rsidR="00103E71" w:rsidRPr="00507BCE" w:rsidRDefault="00103E71" w:rsidP="00103E71">
      <w:pPr>
        <w:pStyle w:val="Cl-Primeiro"/>
        <w:rPr>
          <w:b w:val="0"/>
        </w:rPr>
      </w:pPr>
      <w:r w:rsidRPr="00507BCE">
        <w:rPr>
          <w:b w:val="0"/>
        </w:rPr>
        <w:t>23.4.</w:t>
      </w:r>
      <w:r w:rsidR="00507BCE" w:rsidRPr="00507BCE">
        <w:rPr>
          <w:b w:val="0"/>
        </w:rPr>
        <w:t xml:space="preserve"> </w:t>
      </w:r>
      <w:r w:rsidRPr="00507BCE">
        <w:rPr>
          <w:b w:val="0"/>
        </w:rPr>
        <w:t>A garantia prestada pelo contratado será liberada ou restituída após a fiel execução do contrato ou após a sua extinção por culpa exclusiva da Administração e, quando em dinheiro, atualizada monetariamente (Art. 100 da Lei 14.133/2021).</w:t>
      </w:r>
    </w:p>
    <w:p w14:paraId="2F02789C" w14:textId="0724397A" w:rsidR="00103E71" w:rsidRPr="00507BCE" w:rsidRDefault="00103E71" w:rsidP="00103E71">
      <w:pPr>
        <w:pStyle w:val="Cl-Primeiro"/>
        <w:rPr>
          <w:b w:val="0"/>
        </w:rPr>
      </w:pPr>
      <w:r w:rsidRPr="00507BCE">
        <w:rPr>
          <w:b w:val="0"/>
        </w:rPr>
        <w:t>23.5.</w:t>
      </w:r>
      <w:r w:rsidR="00507BCE" w:rsidRPr="00507BCE">
        <w:rPr>
          <w:b w:val="0"/>
        </w:rPr>
        <w:t xml:space="preserve"> </w:t>
      </w:r>
      <w:r w:rsidRPr="00507BCE">
        <w:rPr>
          <w:b w:val="0"/>
        </w:rPr>
        <w:t>A extinção do contrato não configurará óbice para o reconhecimento do desequilíbrio econômico-financeiro, hipótese em que será concedida indenização por meio de termo indenizatório (Art. 131 da Lei 14.133/2021).</w:t>
      </w:r>
    </w:p>
    <w:p w14:paraId="1A528932" w14:textId="6D411708" w:rsidR="00103E71" w:rsidRPr="00507BCE" w:rsidRDefault="00507BCE" w:rsidP="00103E71">
      <w:pPr>
        <w:pStyle w:val="Cl-Primeiro"/>
        <w:numPr>
          <w:ilvl w:val="0"/>
          <w:numId w:val="0"/>
        </w:numPr>
        <w:ind w:left="360"/>
        <w:rPr>
          <w:b w:val="0"/>
        </w:rPr>
      </w:pPr>
      <w:r w:rsidRPr="00507BCE">
        <w:rPr>
          <w:b w:val="0"/>
        </w:rPr>
        <w:t xml:space="preserve">23.6. </w:t>
      </w:r>
      <w:r w:rsidR="00103E71" w:rsidRPr="00507BCE">
        <w:rPr>
          <w:b w:val="0"/>
        </w:rPr>
        <w:t>A aplicação de multa de mora prevista na Cláusula Décima Sétima não impedirá que a Administração a converta em compensatória e promova a extinção unilateral do contrato com a aplicação cumulada de outras sanções previstas neste termo (art. 162, parágrafo único, da Lei 14.133/2021).</w:t>
      </w:r>
    </w:p>
    <w:p w14:paraId="767FE783" w14:textId="566D3C74" w:rsidR="00B548C7" w:rsidRPr="00507BCE" w:rsidRDefault="007A619F" w:rsidP="007902F3">
      <w:pPr>
        <w:pStyle w:val="Cl-Primeiro"/>
      </w:pPr>
      <w:r w:rsidRPr="00507BCE">
        <w:t xml:space="preserve">CLÁUSULA VIGÉSIMA </w:t>
      </w:r>
      <w:r w:rsidR="00C71967" w:rsidRPr="00507BCE">
        <w:t xml:space="preserve">QUARTA </w:t>
      </w:r>
      <w:r w:rsidRPr="00507BCE">
        <w:t>- DAS ALTERAÇÕES CONTRATUAIS</w:t>
      </w:r>
    </w:p>
    <w:p w14:paraId="23E17A23" w14:textId="64CA042F" w:rsidR="00B548C7" w:rsidRPr="00507BCE" w:rsidRDefault="00507BCE" w:rsidP="00507BCE">
      <w:pPr>
        <w:pStyle w:val="Cl-Segunda"/>
        <w:numPr>
          <w:ilvl w:val="0"/>
          <w:numId w:val="0"/>
        </w:numPr>
        <w:ind w:left="425"/>
      </w:pPr>
      <w:r w:rsidRPr="00507BCE">
        <w:t>24.1.</w:t>
      </w:r>
      <w:r>
        <w:t xml:space="preserve"> </w:t>
      </w:r>
      <w:r w:rsidR="007A619F" w:rsidRPr="00507BCE">
        <w:t xml:space="preserve">Qualquer modificação ou alteração no presente contrato será formalizada mediante termo aditivo, objetivando atender aos interesses das partes e ao objeto deste instrumento de Contrato, </w:t>
      </w:r>
      <w:r w:rsidR="007A619F" w:rsidRPr="00507BCE">
        <w:rPr>
          <w:b/>
        </w:rPr>
        <w:t>salvo hipótese de alterações relativas à fiscalização</w:t>
      </w:r>
      <w:r w:rsidR="007A619F" w:rsidRPr="00507BCE">
        <w:t>, que serão efetuadas sem a necessidade de termo aditivo.</w:t>
      </w:r>
    </w:p>
    <w:p w14:paraId="1C1759C6" w14:textId="660718EC" w:rsidR="00B548C7" w:rsidRDefault="00507BCE" w:rsidP="00507BCE">
      <w:pPr>
        <w:pStyle w:val="Cl-Segunda"/>
        <w:numPr>
          <w:ilvl w:val="0"/>
          <w:numId w:val="0"/>
        </w:numPr>
        <w:ind w:left="857" w:hanging="432"/>
      </w:pPr>
      <w:r w:rsidRPr="00507BCE">
        <w:t xml:space="preserve">24.2. </w:t>
      </w:r>
      <w:r w:rsidR="007A619F" w:rsidRPr="00507BCE">
        <w:t>Os termos aditivos são partes integrantes deste Contrato, como se nele estivessem transcritos.</w:t>
      </w:r>
    </w:p>
    <w:p w14:paraId="763764DB" w14:textId="2F30B9F9" w:rsidR="00B548C7" w:rsidRPr="00507BCE" w:rsidRDefault="007A619F" w:rsidP="007902F3">
      <w:pPr>
        <w:pStyle w:val="Cl-Primeiro"/>
      </w:pPr>
      <w:r w:rsidRPr="00507BCE">
        <w:t xml:space="preserve">CLÁUSULA VIGÉSIMA </w:t>
      </w:r>
      <w:r w:rsidR="00C71967" w:rsidRPr="00507BCE">
        <w:t xml:space="preserve">QUINTA </w:t>
      </w:r>
      <w:r w:rsidRPr="00507BCE">
        <w:t>- DAS DISPOSIÇÕES FINAIS</w:t>
      </w:r>
    </w:p>
    <w:p w14:paraId="462512F4" w14:textId="333BF949" w:rsidR="00B548C7" w:rsidRPr="00507BCE" w:rsidRDefault="00507BCE" w:rsidP="00507BCE">
      <w:pPr>
        <w:pStyle w:val="Cl-Segunda"/>
        <w:numPr>
          <w:ilvl w:val="0"/>
          <w:numId w:val="0"/>
        </w:numPr>
        <w:ind w:left="857" w:hanging="432"/>
      </w:pPr>
      <w:r w:rsidRPr="00507BCE">
        <w:t xml:space="preserve">25.1. </w:t>
      </w:r>
      <w:r w:rsidR="007A619F" w:rsidRPr="00507BCE">
        <w:t>Quaisquer requerimentos, cancelamentos, solicitações assim como a entrega do serviço para fins de recebimento provisório deverão ser encaminhados por escrito ao fiscal do contrato, o qual promoverá as medidas subsequentes necessárias.</w:t>
      </w:r>
    </w:p>
    <w:p w14:paraId="1754FBFA" w14:textId="1ED7243D" w:rsidR="00B548C7" w:rsidRPr="00507BCE" w:rsidRDefault="00507BCE" w:rsidP="00507BCE">
      <w:pPr>
        <w:pStyle w:val="Cl-Segunda"/>
        <w:numPr>
          <w:ilvl w:val="0"/>
          <w:numId w:val="0"/>
        </w:numPr>
        <w:ind w:left="857" w:hanging="432"/>
      </w:pPr>
      <w:r w:rsidRPr="00507BCE">
        <w:t xml:space="preserve">25.2. </w:t>
      </w:r>
      <w:r w:rsidR="007A619F" w:rsidRPr="00507BCE">
        <w:t>Este contrato administrativo regula-se pelas suas cláusulas e pelos preceitos de direito público, aplicando-se, supletivamente, os princípios da teoria geral dos contratos e as disposições de direito privado.</w:t>
      </w:r>
    </w:p>
    <w:p w14:paraId="3253576D" w14:textId="3E95ECE9" w:rsidR="00B548C7" w:rsidRPr="00507BCE" w:rsidRDefault="00507BCE" w:rsidP="00507BCE">
      <w:pPr>
        <w:pStyle w:val="Cl-Segunda"/>
        <w:numPr>
          <w:ilvl w:val="0"/>
          <w:numId w:val="0"/>
        </w:numPr>
        <w:ind w:left="857" w:hanging="432"/>
      </w:pPr>
      <w:r w:rsidRPr="00507BCE">
        <w:t xml:space="preserve">25.3. </w:t>
      </w:r>
      <w:r w:rsidR="007A619F" w:rsidRPr="00507BCE">
        <w:t>Considera-se data da assinatura do contrato, para todos os efeitos, a data da aposição da última assinatura digital no presente instrumento.</w:t>
      </w:r>
    </w:p>
    <w:p w14:paraId="39066E48" w14:textId="7275932E" w:rsidR="00B548C7" w:rsidRPr="00507BCE" w:rsidRDefault="007A619F" w:rsidP="007902F3">
      <w:pPr>
        <w:pStyle w:val="Cl-Primeiro"/>
      </w:pPr>
      <w:r w:rsidRPr="00507BCE">
        <w:lastRenderedPageBreak/>
        <w:t xml:space="preserve">CLÁUSULA VIGÉSIMA </w:t>
      </w:r>
      <w:r w:rsidR="00C71967" w:rsidRPr="00507BCE">
        <w:t xml:space="preserve">SEXTA </w:t>
      </w:r>
      <w:r w:rsidRPr="00507BCE">
        <w:t>– DOS CASOS OMISSOS (</w:t>
      </w:r>
      <w:hyperlink r:id="rId10" w:anchor="art92">
        <w:r w:rsidRPr="00507BCE">
          <w:t>art. 92, III</w:t>
        </w:r>
      </w:hyperlink>
      <w:r w:rsidRPr="00507BCE">
        <w:t>)</w:t>
      </w:r>
    </w:p>
    <w:p w14:paraId="46C18504" w14:textId="46DA36F1" w:rsidR="00B548C7" w:rsidRPr="00507BCE" w:rsidRDefault="00507BCE" w:rsidP="00507BCE">
      <w:pPr>
        <w:pStyle w:val="Cl-Segunda"/>
        <w:numPr>
          <w:ilvl w:val="0"/>
          <w:numId w:val="0"/>
        </w:numPr>
        <w:ind w:left="857" w:hanging="432"/>
      </w:pPr>
      <w:r w:rsidRPr="00507BCE">
        <w:t xml:space="preserve">26.1. </w:t>
      </w:r>
      <w:r w:rsidR="007A619F" w:rsidRPr="00507BCE">
        <w:t xml:space="preserve">Os casos omissos serão decididos pela </w:t>
      </w:r>
      <w:r w:rsidR="007A619F" w:rsidRPr="00507BCE">
        <w:rPr>
          <w:b/>
        </w:rPr>
        <w:t>CONTRATANTE</w:t>
      </w:r>
      <w:r w:rsidR="007A619F" w:rsidRPr="00507BCE">
        <w:t xml:space="preserve">, segundo as disposições contidas na </w:t>
      </w:r>
      <w:hyperlink r:id="rId11">
        <w:r w:rsidR="007A619F" w:rsidRPr="00507BCE">
          <w:rPr>
            <w:u w:val="single"/>
          </w:rPr>
          <w:t>Lei nº 14.133, de 2021</w:t>
        </w:r>
      </w:hyperlink>
      <w:r w:rsidR="007A619F" w:rsidRPr="00507BCE">
        <w:t xml:space="preserve">, e demais normas federais aplicáveis e, subsidiariamente, segundo as disposições contidas na </w:t>
      </w:r>
      <w:hyperlink r:id="rId12">
        <w:r w:rsidR="007A619F" w:rsidRPr="00507BCE">
          <w:rPr>
            <w:u w:val="single"/>
          </w:rPr>
          <w:t>Lei nº 8.078, de 1990 – Código de Defesa do Consumidor</w:t>
        </w:r>
      </w:hyperlink>
      <w:r w:rsidR="007A619F" w:rsidRPr="00507BCE">
        <w:t xml:space="preserve"> – e normas e princípios gerais dos contratos.</w:t>
      </w:r>
    </w:p>
    <w:p w14:paraId="15C4E7B5" w14:textId="5DCF6DC7" w:rsidR="00B548C7" w:rsidRPr="00507BCE" w:rsidRDefault="007A619F" w:rsidP="007902F3">
      <w:pPr>
        <w:pStyle w:val="Cl-Primeiro"/>
      </w:pPr>
      <w:r w:rsidRPr="00507BCE">
        <w:t xml:space="preserve">CLÁUSULA VIGÉSIMA </w:t>
      </w:r>
      <w:r w:rsidR="00C71967" w:rsidRPr="00507BCE">
        <w:t xml:space="preserve">SÉTIMA </w:t>
      </w:r>
      <w:r w:rsidRPr="00507BCE">
        <w:t>- DA PUBLICAÇÃO (art. 94 da Lei 14.133, de 2021)</w:t>
      </w:r>
    </w:p>
    <w:p w14:paraId="3DF9BCCE" w14:textId="3C7A9F0E" w:rsidR="00B548C7" w:rsidRPr="00507BCE" w:rsidRDefault="00507BCE" w:rsidP="00507BCE">
      <w:pPr>
        <w:pStyle w:val="Cl-Segunda"/>
        <w:numPr>
          <w:ilvl w:val="0"/>
          <w:numId w:val="0"/>
        </w:numPr>
        <w:ind w:left="857" w:hanging="432"/>
      </w:pPr>
      <w:r w:rsidRPr="00507BCE">
        <w:t xml:space="preserve">27.1. </w:t>
      </w:r>
      <w:r w:rsidR="007A619F" w:rsidRPr="00507BCE">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4428B0B6" w:rsidR="00B548C7" w:rsidRPr="00507BCE" w:rsidRDefault="007A619F" w:rsidP="007902F3">
      <w:pPr>
        <w:pStyle w:val="Cl-Primeiro"/>
      </w:pPr>
      <w:r w:rsidRPr="00507BCE">
        <w:t xml:space="preserve">CLÁUSULA VIGÉSIMA </w:t>
      </w:r>
      <w:r w:rsidR="00507BCE" w:rsidRPr="00507BCE">
        <w:t>OITAVA</w:t>
      </w:r>
      <w:r w:rsidRPr="00507BCE">
        <w:t xml:space="preserve"> - DO FORO</w:t>
      </w:r>
    </w:p>
    <w:p w14:paraId="78A316E6" w14:textId="681007F0" w:rsidR="00B548C7" w:rsidRPr="00507BCE" w:rsidRDefault="00507BCE" w:rsidP="00507BCE">
      <w:pPr>
        <w:pStyle w:val="Cl-Segunda"/>
        <w:numPr>
          <w:ilvl w:val="0"/>
          <w:numId w:val="0"/>
        </w:numPr>
        <w:ind w:left="857" w:hanging="432"/>
      </w:pPr>
      <w:r w:rsidRPr="00507BCE">
        <w:t xml:space="preserve">28.1. </w:t>
      </w:r>
      <w:r w:rsidR="007A619F" w:rsidRPr="00507BCE">
        <w:t>É competente o foro da Justiça Federal, Seção Judiciária do Estado do Ceará, com exclusão de outro por mais privilegiado que seja para dirimir quaisquer litígios oriundos do presente contrato.</w:t>
      </w:r>
    </w:p>
    <w:p w14:paraId="4A0D6983" w14:textId="77777777" w:rsidR="00507BCE" w:rsidRDefault="00507BCE">
      <w:pPr>
        <w:spacing w:after="120"/>
        <w:jc w:val="both"/>
        <w:rPr>
          <w:rFonts w:asciiTheme="majorHAnsi" w:eastAsia="Arial" w:hAnsiTheme="majorHAnsi" w:cstheme="majorHAnsi"/>
          <w:color w:val="FF0000"/>
        </w:rPr>
      </w:pPr>
    </w:p>
    <w:p w14:paraId="59E34912" w14:textId="77777777" w:rsidR="00B548C7" w:rsidRPr="00507BCE" w:rsidRDefault="007A619F">
      <w:pPr>
        <w:spacing w:after="120"/>
        <w:jc w:val="both"/>
        <w:rPr>
          <w:rFonts w:asciiTheme="majorHAnsi" w:hAnsiTheme="majorHAnsi" w:cstheme="majorHAnsi"/>
        </w:rPr>
      </w:pPr>
      <w:r w:rsidRPr="00507BCE">
        <w:rPr>
          <w:rFonts w:asciiTheme="majorHAnsi" w:eastAsia="Arial" w:hAnsiTheme="majorHAnsi" w:cstheme="majorHAnsi"/>
        </w:rPr>
        <w:t xml:space="preserve">E, para </w:t>
      </w:r>
      <w:r w:rsidRPr="00507BCE">
        <w:rPr>
          <w:rFonts w:eastAsia="Arial"/>
        </w:rPr>
        <w:t>firmeza</w:t>
      </w:r>
      <w:r w:rsidRPr="00507BCE">
        <w:rPr>
          <w:rFonts w:asciiTheme="majorHAnsi" w:eastAsia="Arial" w:hAnsiTheme="majorHAnsi" w:cstheme="majorHAnsi"/>
        </w:rPr>
        <w:t xml:space="preserve"> e como prova de assim haverem entre si, ajustado e contratado, assinam o presente, em duas vias de igual teor e forma, para que produza os seus legais e jurídicos efeitos.</w:t>
      </w:r>
    </w:p>
    <w:p w14:paraId="7F7727B4" w14:textId="77777777" w:rsidR="00B548C7" w:rsidRPr="00507BCE" w:rsidRDefault="00B548C7">
      <w:pPr>
        <w:spacing w:after="120"/>
        <w:jc w:val="both"/>
        <w:rPr>
          <w:rFonts w:ascii="Arial" w:eastAsia="Arial" w:hAnsi="Arial" w:cs="Arial"/>
          <w:sz w:val="22"/>
          <w:szCs w:val="22"/>
        </w:rPr>
      </w:pPr>
    </w:p>
    <w:p w14:paraId="65FF8FDA" w14:textId="77777777" w:rsidR="00036A6A" w:rsidRPr="00507BCE" w:rsidRDefault="00036A6A">
      <w:pPr>
        <w:spacing w:after="120"/>
        <w:jc w:val="both"/>
        <w:rPr>
          <w:rFonts w:ascii="Arial" w:eastAsia="Arial" w:hAnsi="Arial" w:cs="Arial"/>
          <w:sz w:val="22"/>
          <w:szCs w:val="22"/>
        </w:rPr>
      </w:pPr>
    </w:p>
    <w:p w14:paraId="193B2160" w14:textId="77777777" w:rsidR="00B548C7" w:rsidRPr="00507BCE" w:rsidRDefault="007A619F">
      <w:pPr>
        <w:spacing w:after="120"/>
        <w:jc w:val="both"/>
        <w:rPr>
          <w:rFonts w:asciiTheme="majorHAnsi" w:hAnsiTheme="majorHAnsi" w:cstheme="majorHAnsi"/>
        </w:rPr>
      </w:pPr>
      <w:r w:rsidRPr="00507BCE">
        <w:rPr>
          <w:rFonts w:asciiTheme="majorHAnsi" w:eastAsia="Arial" w:hAnsiTheme="majorHAnsi" w:cstheme="majorHAnsi"/>
        </w:rPr>
        <w:t>Fortaleza, data (conforme última assinatura digital).</w:t>
      </w:r>
    </w:p>
    <w:p w14:paraId="0C7C1274" w14:textId="77777777" w:rsidR="00B548C7" w:rsidRPr="00507BCE" w:rsidRDefault="00B548C7">
      <w:pPr>
        <w:keepNext/>
        <w:jc w:val="center"/>
        <w:rPr>
          <w:rFonts w:ascii="Arial" w:eastAsia="Arial" w:hAnsi="Arial" w:cs="Arial"/>
          <w:sz w:val="22"/>
          <w:szCs w:val="22"/>
        </w:rPr>
      </w:pPr>
    </w:p>
    <w:p w14:paraId="0EDCB6EC" w14:textId="77777777" w:rsidR="00B548C7" w:rsidRPr="00507BCE" w:rsidRDefault="00B548C7">
      <w:pPr>
        <w:keepNext/>
        <w:jc w:val="center"/>
        <w:rPr>
          <w:rFonts w:ascii="Arial" w:eastAsia="Arial" w:hAnsi="Arial" w:cs="Arial"/>
          <w:sz w:val="22"/>
          <w:szCs w:val="22"/>
        </w:rPr>
      </w:pPr>
    </w:p>
    <w:p w14:paraId="446239DA" w14:textId="77777777" w:rsidR="00B548C7" w:rsidRPr="00507BCE" w:rsidRDefault="00B548C7">
      <w:pPr>
        <w:keepNext/>
        <w:jc w:val="center"/>
        <w:rPr>
          <w:rFonts w:ascii="Arial" w:eastAsia="Arial" w:hAnsi="Arial" w:cs="Arial"/>
          <w:sz w:val="22"/>
          <w:szCs w:val="22"/>
        </w:rPr>
      </w:pPr>
    </w:p>
    <w:p w14:paraId="075229EE" w14:textId="77777777" w:rsidR="00B548C7" w:rsidRPr="00507BCE" w:rsidRDefault="007A619F">
      <w:pPr>
        <w:tabs>
          <w:tab w:val="left" w:pos="426"/>
        </w:tabs>
        <w:jc w:val="center"/>
      </w:pPr>
      <w:r w:rsidRPr="00507BCE">
        <w:rPr>
          <w:rFonts w:ascii="Arial" w:eastAsia="Arial" w:hAnsi="Arial" w:cs="Arial"/>
          <w:b/>
          <w:sz w:val="22"/>
          <w:szCs w:val="22"/>
        </w:rPr>
        <w:t>NEIARA SÃO THIAGO CYSNE FROTA</w:t>
      </w:r>
    </w:p>
    <w:p w14:paraId="761F38BE" w14:textId="77777777" w:rsidR="00B548C7" w:rsidRPr="00507BCE" w:rsidRDefault="007A619F">
      <w:pPr>
        <w:tabs>
          <w:tab w:val="left" w:pos="426"/>
        </w:tabs>
        <w:jc w:val="center"/>
      </w:pPr>
      <w:r w:rsidRPr="00507BCE">
        <w:rPr>
          <w:rFonts w:ascii="Arial" w:eastAsia="Arial" w:hAnsi="Arial" w:cs="Arial"/>
          <w:sz w:val="22"/>
          <w:szCs w:val="22"/>
        </w:rPr>
        <w:t>DIRETORA GERAL</w:t>
      </w:r>
    </w:p>
    <w:p w14:paraId="26D0D473" w14:textId="77777777" w:rsidR="00B548C7" w:rsidRPr="00507BCE" w:rsidRDefault="007A619F">
      <w:pPr>
        <w:jc w:val="center"/>
        <w:rPr>
          <w:b/>
          <w:bCs/>
        </w:rPr>
      </w:pPr>
      <w:r w:rsidRPr="00507BCE">
        <w:rPr>
          <w:rFonts w:ascii="Arial" w:eastAsia="Arial" w:hAnsi="Arial" w:cs="Arial"/>
          <w:b/>
          <w:bCs/>
          <w:sz w:val="22"/>
          <w:szCs w:val="22"/>
        </w:rPr>
        <w:t>CONTRATANTE</w:t>
      </w:r>
    </w:p>
    <w:p w14:paraId="34730A55" w14:textId="77777777" w:rsidR="00B548C7" w:rsidRPr="00507BCE" w:rsidRDefault="00B548C7">
      <w:pPr>
        <w:jc w:val="center"/>
        <w:rPr>
          <w:rFonts w:ascii="Arial" w:eastAsia="Arial" w:hAnsi="Arial" w:cs="Arial"/>
          <w:sz w:val="22"/>
          <w:szCs w:val="22"/>
        </w:rPr>
      </w:pPr>
    </w:p>
    <w:p w14:paraId="3C602E74" w14:textId="77777777" w:rsidR="00B548C7" w:rsidRPr="00507BCE" w:rsidRDefault="00B548C7">
      <w:pPr>
        <w:jc w:val="center"/>
        <w:rPr>
          <w:rFonts w:ascii="Arial" w:eastAsia="Arial" w:hAnsi="Arial" w:cs="Arial"/>
          <w:sz w:val="22"/>
          <w:szCs w:val="22"/>
        </w:rPr>
      </w:pPr>
    </w:p>
    <w:p w14:paraId="50E2EE3C" w14:textId="77777777" w:rsidR="00B548C7" w:rsidRPr="00507BCE" w:rsidRDefault="00B548C7">
      <w:pPr>
        <w:jc w:val="center"/>
        <w:rPr>
          <w:rFonts w:ascii="Arial" w:eastAsia="Arial" w:hAnsi="Arial" w:cs="Arial"/>
          <w:sz w:val="22"/>
          <w:szCs w:val="22"/>
        </w:rPr>
      </w:pPr>
    </w:p>
    <w:p w14:paraId="2CDA4253" w14:textId="77777777" w:rsidR="00B548C7" w:rsidRPr="00507BCE" w:rsidRDefault="007A619F">
      <w:pPr>
        <w:tabs>
          <w:tab w:val="left" w:pos="426"/>
        </w:tabs>
        <w:jc w:val="center"/>
      </w:pPr>
      <w:r w:rsidRPr="00507BCE">
        <w:rPr>
          <w:rFonts w:ascii="Arial" w:eastAsia="Arial" w:hAnsi="Arial" w:cs="Arial"/>
          <w:b/>
          <w:sz w:val="22"/>
          <w:szCs w:val="22"/>
        </w:rPr>
        <w:t>Nome do representante</w:t>
      </w:r>
    </w:p>
    <w:p w14:paraId="4C2F2B6A" w14:textId="77777777" w:rsidR="00B548C7" w:rsidRPr="00507BCE" w:rsidRDefault="007A619F">
      <w:pPr>
        <w:tabs>
          <w:tab w:val="left" w:pos="426"/>
        </w:tabs>
        <w:jc w:val="center"/>
        <w:rPr>
          <w:b/>
          <w:bCs/>
        </w:rPr>
      </w:pPr>
      <w:r w:rsidRPr="00507BCE">
        <w:rPr>
          <w:rFonts w:ascii="Arial" w:eastAsia="Arial" w:hAnsi="Arial" w:cs="Arial"/>
          <w:b/>
          <w:bCs/>
          <w:sz w:val="22"/>
          <w:szCs w:val="22"/>
        </w:rPr>
        <w:t>CONTRATADA</w:t>
      </w:r>
    </w:p>
    <w:p w14:paraId="48A1635D" w14:textId="77777777" w:rsidR="00B548C7" w:rsidRPr="0051791B" w:rsidRDefault="007A619F">
      <w:pPr>
        <w:tabs>
          <w:tab w:val="left" w:pos="426"/>
        </w:tabs>
        <w:jc w:val="center"/>
        <w:rPr>
          <w:rFonts w:ascii="Arial" w:eastAsia="Arial" w:hAnsi="Arial" w:cs="Arial"/>
          <w:color w:val="FF0000"/>
          <w:sz w:val="22"/>
          <w:szCs w:val="22"/>
        </w:rPr>
      </w:pPr>
      <w:r w:rsidRPr="0051791B">
        <w:rPr>
          <w:color w:val="FF0000"/>
        </w:rPr>
        <w:br w:type="page"/>
      </w:r>
    </w:p>
    <w:p w14:paraId="726DC92A" w14:textId="77777777" w:rsidR="00B548C7" w:rsidRPr="00507BCE" w:rsidRDefault="007A619F">
      <w:pPr>
        <w:tabs>
          <w:tab w:val="left" w:pos="426"/>
        </w:tabs>
        <w:spacing w:before="240" w:after="240" w:line="360" w:lineRule="auto"/>
        <w:jc w:val="center"/>
      </w:pPr>
      <w:r w:rsidRPr="00507BCE">
        <w:rPr>
          <w:rFonts w:ascii="Arial" w:eastAsia="Arial" w:hAnsi="Arial" w:cs="Arial"/>
          <w:b/>
          <w:sz w:val="22"/>
          <w:szCs w:val="22"/>
        </w:rPr>
        <w:lastRenderedPageBreak/>
        <w:t>ANEXO I</w:t>
      </w:r>
    </w:p>
    <w:p w14:paraId="78CB3D0D" w14:textId="77777777" w:rsidR="00B548C7" w:rsidRPr="00507BCE" w:rsidRDefault="007A619F">
      <w:pPr>
        <w:tabs>
          <w:tab w:val="left" w:pos="426"/>
        </w:tabs>
        <w:spacing w:before="240" w:after="240" w:line="360" w:lineRule="auto"/>
        <w:jc w:val="center"/>
      </w:pPr>
      <w:r w:rsidRPr="00507BCE">
        <w:rPr>
          <w:rFonts w:ascii="Arial" w:eastAsia="Arial" w:hAnsi="Arial" w:cs="Arial"/>
          <w:b/>
          <w:sz w:val="22"/>
          <w:szCs w:val="22"/>
        </w:rPr>
        <w:t xml:space="preserve"> </w:t>
      </w:r>
    </w:p>
    <w:p w14:paraId="27F21209" w14:textId="77777777" w:rsidR="00B548C7" w:rsidRPr="00507BCE" w:rsidRDefault="007A619F">
      <w:pPr>
        <w:tabs>
          <w:tab w:val="left" w:pos="426"/>
        </w:tabs>
        <w:spacing w:before="240" w:after="240" w:line="360" w:lineRule="auto"/>
        <w:jc w:val="both"/>
      </w:pPr>
      <w:r w:rsidRPr="00507BCE">
        <w:rPr>
          <w:rFonts w:ascii="Arial" w:eastAsia="Arial" w:hAnsi="Arial" w:cs="Arial"/>
          <w:sz w:val="22"/>
          <w:szCs w:val="22"/>
        </w:rPr>
        <w:t xml:space="preserve"> </w:t>
      </w:r>
    </w:p>
    <w:p w14:paraId="0CAAB5EB" w14:textId="77777777" w:rsidR="00B548C7" w:rsidRPr="00507BCE" w:rsidRDefault="007A619F">
      <w:pPr>
        <w:tabs>
          <w:tab w:val="left" w:pos="426"/>
        </w:tabs>
        <w:spacing w:before="240" w:after="240" w:line="360" w:lineRule="auto"/>
        <w:jc w:val="both"/>
      </w:pPr>
      <w:r w:rsidRPr="00507BCE">
        <w:rPr>
          <w:rFonts w:ascii="Arial" w:eastAsia="Arial" w:hAnsi="Arial" w:cs="Arial"/>
          <w:b/>
          <w:sz w:val="22"/>
          <w:szCs w:val="22"/>
        </w:rPr>
        <w:t xml:space="preserve">                                                       </w:t>
      </w:r>
      <w:r w:rsidRPr="00507BCE">
        <w:rPr>
          <w:rFonts w:ascii="Arial" w:eastAsia="Arial" w:hAnsi="Arial" w:cs="Arial"/>
          <w:b/>
          <w:sz w:val="22"/>
          <w:szCs w:val="22"/>
        </w:rPr>
        <w:tab/>
        <w:t xml:space="preserve">    DECLARAÇÃO</w:t>
      </w:r>
    </w:p>
    <w:p w14:paraId="0C11B943" w14:textId="77777777" w:rsidR="00B548C7" w:rsidRPr="00507BCE" w:rsidRDefault="007A619F">
      <w:pPr>
        <w:tabs>
          <w:tab w:val="left" w:pos="426"/>
        </w:tabs>
        <w:spacing w:before="240" w:after="240" w:line="360" w:lineRule="auto"/>
        <w:jc w:val="both"/>
      </w:pPr>
      <w:r w:rsidRPr="00507BCE">
        <w:rPr>
          <w:rFonts w:ascii="Arial" w:eastAsia="Arial" w:hAnsi="Arial" w:cs="Arial"/>
          <w:b/>
          <w:sz w:val="22"/>
          <w:szCs w:val="22"/>
        </w:rPr>
        <w:t xml:space="preserve"> </w:t>
      </w:r>
    </w:p>
    <w:p w14:paraId="1EFCFE5B" w14:textId="77777777" w:rsidR="00B548C7" w:rsidRPr="00507BCE" w:rsidRDefault="007A619F">
      <w:pPr>
        <w:tabs>
          <w:tab w:val="left" w:pos="426"/>
        </w:tabs>
        <w:spacing w:before="240" w:after="240"/>
        <w:jc w:val="both"/>
        <w:rPr>
          <w:rFonts w:ascii="Arial" w:eastAsia="Arial" w:hAnsi="Arial" w:cs="Arial"/>
          <w:sz w:val="22"/>
          <w:szCs w:val="22"/>
        </w:rPr>
      </w:pPr>
      <w:r w:rsidRPr="00507BCE">
        <w:rPr>
          <w:rFonts w:ascii="Arial" w:eastAsia="Arial" w:hAnsi="Arial" w:cs="Arial"/>
          <w:sz w:val="22"/>
          <w:szCs w:val="22"/>
        </w:rPr>
        <w:t xml:space="preserve">_____________________________________, inscrita no CNPJ nº _______________, por intermédio de seu representante legal o(a) </w:t>
      </w:r>
      <w:proofErr w:type="spellStart"/>
      <w:r w:rsidRPr="00507BCE">
        <w:rPr>
          <w:rFonts w:ascii="Arial" w:eastAsia="Arial" w:hAnsi="Arial" w:cs="Arial"/>
          <w:sz w:val="22"/>
          <w:szCs w:val="22"/>
        </w:rPr>
        <w:t>Sr</w:t>
      </w:r>
      <w:proofErr w:type="spellEnd"/>
      <w:r w:rsidRPr="00507BCE">
        <w:rPr>
          <w:rFonts w:ascii="Arial" w:eastAsia="Arial" w:hAnsi="Arial" w:cs="Arial"/>
          <w:sz w:val="22"/>
          <w:szCs w:val="22"/>
        </w:rPr>
        <w:t>(a). _________________________________, portador(a) da carteira de identidade nº _____________________ e do CPF nº_____________, DECLARA, para fins de incidência do Imposto Sobre Serviço sobre a(s) Nota(s) Fiscal(ais) de Serviço(s) nº _________ , à luz do art. 236-A, da Lei Complementar nº 159, de 26 de dezembro de 2013 (Código Tributário do Município de Fortaleza), que é domiciliada no município de _________________e que não possui estabelecimento nem unidade econômica ou profissional em Fortaleza/CE.</w:t>
      </w:r>
    </w:p>
    <w:p w14:paraId="6AB6B9AE" w14:textId="77777777" w:rsidR="00B548C7" w:rsidRPr="00507BCE" w:rsidRDefault="00B548C7">
      <w:pPr>
        <w:tabs>
          <w:tab w:val="left" w:pos="426"/>
        </w:tabs>
        <w:spacing w:before="240" w:after="240"/>
        <w:jc w:val="both"/>
        <w:rPr>
          <w:rFonts w:ascii="Arial" w:eastAsia="Arial" w:hAnsi="Arial" w:cs="Arial"/>
          <w:sz w:val="22"/>
          <w:szCs w:val="22"/>
        </w:rPr>
      </w:pPr>
    </w:p>
    <w:p w14:paraId="7EFE3321" w14:textId="3F9D05C3" w:rsidR="00B548C7" w:rsidRPr="00507BCE" w:rsidRDefault="00F56BB2">
      <w:pPr>
        <w:tabs>
          <w:tab w:val="left" w:pos="426"/>
        </w:tabs>
        <w:spacing w:before="240" w:after="240" w:line="360" w:lineRule="auto"/>
        <w:jc w:val="both"/>
        <w:rPr>
          <w:rFonts w:ascii="Arial" w:eastAsia="Arial" w:hAnsi="Arial" w:cs="Arial"/>
          <w:sz w:val="22"/>
          <w:szCs w:val="22"/>
        </w:rPr>
      </w:pPr>
      <w:r w:rsidRPr="00507BCE">
        <w:rPr>
          <w:rFonts w:ascii="Arial" w:eastAsia="Arial" w:hAnsi="Arial" w:cs="Arial"/>
          <w:sz w:val="22"/>
          <w:szCs w:val="22"/>
        </w:rPr>
        <w:t>Local, data</w:t>
      </w:r>
      <w:r w:rsidR="007A619F" w:rsidRPr="00507BCE">
        <w:rPr>
          <w:rFonts w:ascii="Arial" w:eastAsia="Arial" w:hAnsi="Arial" w:cs="Arial"/>
          <w:sz w:val="22"/>
          <w:szCs w:val="22"/>
        </w:rPr>
        <w:t>.</w:t>
      </w:r>
    </w:p>
    <w:p w14:paraId="05F2DDD7" w14:textId="77777777" w:rsidR="00F56BB2" w:rsidRPr="00507BCE" w:rsidRDefault="00F56BB2">
      <w:pPr>
        <w:tabs>
          <w:tab w:val="left" w:pos="426"/>
        </w:tabs>
        <w:spacing w:before="240" w:after="240"/>
        <w:jc w:val="both"/>
        <w:rPr>
          <w:rFonts w:ascii="Arial" w:eastAsia="Arial" w:hAnsi="Arial" w:cs="Arial"/>
          <w:sz w:val="22"/>
          <w:szCs w:val="22"/>
        </w:rPr>
      </w:pPr>
    </w:p>
    <w:p w14:paraId="09EA314E" w14:textId="77777777" w:rsidR="00B548C7" w:rsidRPr="00507BCE" w:rsidRDefault="007A619F">
      <w:pPr>
        <w:tabs>
          <w:tab w:val="left" w:pos="426"/>
        </w:tabs>
        <w:spacing w:before="240" w:after="240"/>
        <w:jc w:val="both"/>
        <w:rPr>
          <w:rFonts w:ascii="Arial" w:eastAsia="Arial" w:hAnsi="Arial" w:cs="Arial"/>
          <w:sz w:val="22"/>
          <w:szCs w:val="22"/>
        </w:rPr>
      </w:pPr>
      <w:r w:rsidRPr="00507BCE">
        <w:rPr>
          <w:rFonts w:ascii="Arial" w:eastAsia="Arial" w:hAnsi="Arial" w:cs="Arial"/>
          <w:sz w:val="22"/>
          <w:szCs w:val="22"/>
        </w:rPr>
        <w:t>___________________</w:t>
      </w:r>
    </w:p>
    <w:p w14:paraId="78723BE6" w14:textId="77777777" w:rsidR="00B548C7" w:rsidRPr="00507BCE" w:rsidRDefault="007A619F">
      <w:pPr>
        <w:tabs>
          <w:tab w:val="left" w:pos="426"/>
        </w:tabs>
        <w:spacing w:before="240" w:after="240" w:line="360" w:lineRule="auto"/>
        <w:jc w:val="both"/>
        <w:rPr>
          <w:rFonts w:ascii="Arial" w:eastAsia="Arial" w:hAnsi="Arial" w:cs="Arial"/>
          <w:sz w:val="22"/>
          <w:szCs w:val="22"/>
        </w:rPr>
      </w:pPr>
      <w:r w:rsidRPr="00507BCE">
        <w:rPr>
          <w:rFonts w:ascii="Arial" w:eastAsia="Arial" w:hAnsi="Arial" w:cs="Arial"/>
          <w:sz w:val="22"/>
          <w:szCs w:val="22"/>
        </w:rPr>
        <w:t>Representante legal</w:t>
      </w:r>
    </w:p>
    <w:p w14:paraId="5170DA18" w14:textId="77777777" w:rsidR="00B548C7" w:rsidRPr="00507BCE" w:rsidRDefault="00B548C7">
      <w:pPr>
        <w:tabs>
          <w:tab w:val="left" w:pos="426"/>
        </w:tabs>
        <w:jc w:val="center"/>
        <w:rPr>
          <w:rFonts w:ascii="Arial" w:eastAsia="Arial" w:hAnsi="Arial" w:cs="Arial"/>
          <w:sz w:val="22"/>
          <w:szCs w:val="22"/>
        </w:rPr>
      </w:pPr>
    </w:p>
    <w:sectPr w:rsidR="00B548C7" w:rsidRPr="00507BCE">
      <w:headerReference w:type="default" r:id="rId13"/>
      <w:footerReference w:type="default" r:id="rId14"/>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0C30" w14:textId="77777777" w:rsidR="00A67BDF" w:rsidRDefault="00A67BDF">
      <w:r>
        <w:separator/>
      </w:r>
    </w:p>
  </w:endnote>
  <w:endnote w:type="continuationSeparator" w:id="0">
    <w:p w14:paraId="1D6DAABE" w14:textId="77777777" w:rsidR="00A67BDF" w:rsidRDefault="00A6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51791B" w:rsidRDefault="0051791B">
    <w:pPr>
      <w:jc w:val="center"/>
    </w:pPr>
    <w:r>
      <w:rPr>
        <w:sz w:val="16"/>
        <w:szCs w:val="16"/>
      </w:rPr>
      <w:fldChar w:fldCharType="begin"/>
    </w:r>
    <w:r>
      <w:rPr>
        <w:sz w:val="16"/>
        <w:szCs w:val="16"/>
      </w:rPr>
      <w:instrText>PAGE</w:instrText>
    </w:r>
    <w:r>
      <w:rPr>
        <w:sz w:val="16"/>
        <w:szCs w:val="16"/>
      </w:rPr>
      <w:fldChar w:fldCharType="separate"/>
    </w:r>
    <w:r w:rsidR="00CD5146">
      <w:rPr>
        <w:noProof/>
        <w:sz w:val="16"/>
        <w:szCs w:val="16"/>
      </w:rPr>
      <w:t>2</w:t>
    </w:r>
    <w:r>
      <w:rPr>
        <w:sz w:val="16"/>
        <w:szCs w:val="16"/>
      </w:rPr>
      <w:fldChar w:fldCharType="end"/>
    </w:r>
  </w:p>
  <w:p w14:paraId="0781A7A6" w14:textId="77777777" w:rsidR="0051791B" w:rsidRDefault="0051791B"/>
  <w:p w14:paraId="1CCC461A" w14:textId="77777777" w:rsidR="0051791B" w:rsidRDefault="005179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0B855" w14:textId="77777777" w:rsidR="00A67BDF" w:rsidRDefault="00A67BDF">
      <w:r>
        <w:separator/>
      </w:r>
    </w:p>
  </w:footnote>
  <w:footnote w:type="continuationSeparator" w:id="0">
    <w:p w14:paraId="31047389" w14:textId="77777777" w:rsidR="00A67BDF" w:rsidRDefault="00A67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5B439CF8" w:rsidR="0051791B" w:rsidRDefault="0051791B">
    <w:pPr>
      <w:tabs>
        <w:tab w:val="center" w:pos="4819"/>
        <w:tab w:val="right" w:pos="9638"/>
      </w:tabs>
      <w:ind w:left="-426"/>
      <w:jc w:val="center"/>
    </w:pPr>
    <w:r>
      <w:rPr>
        <w:color w:val="000000"/>
        <w:sz w:val="16"/>
        <w:szCs w:val="16"/>
      </w:rPr>
      <w:t xml:space="preserve">PROAD Nº </w:t>
    </w:r>
    <w:r w:rsidR="00C9451A">
      <w:rPr>
        <w:color w:val="000000"/>
        <w:sz w:val="16"/>
        <w:szCs w:val="16"/>
      </w:rPr>
      <w:t>2418</w:t>
    </w:r>
    <w:r>
      <w:rPr>
        <w:color w:val="000000"/>
        <w:sz w:val="16"/>
        <w:szCs w:val="16"/>
      </w:rPr>
      <w:t>/202</w:t>
    </w:r>
    <w:r w:rsidR="00C9451A">
      <w:rPr>
        <w:color w:val="000000"/>
        <w:sz w:val="16"/>
        <w:szCs w:val="16"/>
      </w:rPr>
      <w:t>4</w:t>
    </w:r>
    <w:r>
      <w:rPr>
        <w:color w:val="000000"/>
        <w:sz w:val="16"/>
        <w:szCs w:val="16"/>
      </w:rPr>
      <w:t xml:space="preserve">     –     </w:t>
    </w:r>
    <w:r w:rsidRPr="0089242E">
      <w:rPr>
        <w:color w:val="000000"/>
        <w:sz w:val="16"/>
        <w:szCs w:val="16"/>
      </w:rPr>
      <w:t xml:space="preserve">CONTRATO Nº </w:t>
    </w:r>
    <w:r w:rsidRPr="0089242E">
      <w:rPr>
        <w:color w:val="FF0000"/>
        <w:sz w:val="16"/>
        <w:szCs w:val="16"/>
      </w:rPr>
      <w:t>XX/XXXX</w:t>
    </w:r>
  </w:p>
  <w:p w14:paraId="3997FEA9" w14:textId="77777777" w:rsidR="0051791B" w:rsidRDefault="0051791B"/>
  <w:p w14:paraId="19FC4D08" w14:textId="77777777" w:rsidR="0051791B" w:rsidRDefault="005179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6E12"/>
    <w:multiLevelType w:val="multilevel"/>
    <w:tmpl w:val="EDA6ADEE"/>
    <w:lvl w:ilvl="0">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start w:val="1"/>
      <w:numFmt w:val="decimal"/>
      <w:lvlText w:val="%1.%2)"/>
      <w:lvlJc w:val="left"/>
      <w:pPr>
        <w:ind w:left="1560" w:hanging="476"/>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344" w:hanging="476"/>
      </w:pPr>
      <w:rPr>
        <w:rFonts w:hint="default"/>
        <w:lang w:val="pt-PT" w:eastAsia="en-US" w:bidi="ar-SA"/>
      </w:rPr>
    </w:lvl>
    <w:lvl w:ilvl="3">
      <w:numFmt w:val="bullet"/>
      <w:lvlText w:val="•"/>
      <w:lvlJc w:val="left"/>
      <w:pPr>
        <w:ind w:left="4237" w:hanging="476"/>
      </w:pPr>
      <w:rPr>
        <w:rFonts w:hint="default"/>
        <w:lang w:val="pt-PT" w:eastAsia="en-US" w:bidi="ar-SA"/>
      </w:rPr>
    </w:lvl>
    <w:lvl w:ilvl="4">
      <w:numFmt w:val="bullet"/>
      <w:lvlText w:val="•"/>
      <w:lvlJc w:val="left"/>
      <w:pPr>
        <w:ind w:left="5129" w:hanging="476"/>
      </w:pPr>
      <w:rPr>
        <w:rFonts w:hint="default"/>
        <w:lang w:val="pt-PT" w:eastAsia="en-US" w:bidi="ar-SA"/>
      </w:rPr>
    </w:lvl>
    <w:lvl w:ilvl="5">
      <w:numFmt w:val="bullet"/>
      <w:lvlText w:val="•"/>
      <w:lvlJc w:val="left"/>
      <w:pPr>
        <w:ind w:left="6022" w:hanging="476"/>
      </w:pPr>
      <w:rPr>
        <w:rFonts w:hint="default"/>
        <w:lang w:val="pt-PT" w:eastAsia="en-US" w:bidi="ar-SA"/>
      </w:rPr>
    </w:lvl>
    <w:lvl w:ilvl="6">
      <w:numFmt w:val="bullet"/>
      <w:lvlText w:val="•"/>
      <w:lvlJc w:val="left"/>
      <w:pPr>
        <w:ind w:left="6914" w:hanging="476"/>
      </w:pPr>
      <w:rPr>
        <w:rFonts w:hint="default"/>
        <w:lang w:val="pt-PT" w:eastAsia="en-US" w:bidi="ar-SA"/>
      </w:rPr>
    </w:lvl>
    <w:lvl w:ilvl="7">
      <w:numFmt w:val="bullet"/>
      <w:lvlText w:val="•"/>
      <w:lvlJc w:val="left"/>
      <w:pPr>
        <w:ind w:left="7806" w:hanging="476"/>
      </w:pPr>
      <w:rPr>
        <w:rFonts w:hint="default"/>
        <w:lang w:val="pt-PT" w:eastAsia="en-US" w:bidi="ar-SA"/>
      </w:rPr>
    </w:lvl>
    <w:lvl w:ilvl="8">
      <w:numFmt w:val="bullet"/>
      <w:lvlText w:val="•"/>
      <w:lvlJc w:val="left"/>
      <w:pPr>
        <w:ind w:left="8699" w:hanging="476"/>
      </w:pPr>
      <w:rPr>
        <w:rFonts w:hint="default"/>
        <w:lang w:val="pt-PT" w:eastAsia="en-US" w:bidi="ar-SA"/>
      </w:rPr>
    </w:lvl>
  </w:abstractNum>
  <w:abstractNum w:abstractNumId="1" w15:restartNumberingAfterBreak="0">
    <w:nsid w:val="01677B75"/>
    <w:multiLevelType w:val="hybridMultilevel"/>
    <w:tmpl w:val="FDAEC814"/>
    <w:lvl w:ilvl="0" w:tplc="54A801F2">
      <w:numFmt w:val="bullet"/>
      <w:lvlText w:val="•"/>
      <w:lvlJc w:val="left"/>
      <w:pPr>
        <w:ind w:left="335" w:hanging="174"/>
      </w:pPr>
      <w:rPr>
        <w:rFonts w:ascii="Calibri" w:eastAsia="Calibri" w:hAnsi="Calibri" w:cs="Calibri" w:hint="default"/>
        <w:b w:val="0"/>
        <w:bCs w:val="0"/>
        <w:i w:val="0"/>
        <w:iCs w:val="0"/>
        <w:spacing w:val="0"/>
        <w:w w:val="100"/>
        <w:sz w:val="24"/>
        <w:szCs w:val="24"/>
        <w:lang w:val="pt-PT" w:eastAsia="en-US" w:bidi="ar-SA"/>
      </w:rPr>
    </w:lvl>
    <w:lvl w:ilvl="1" w:tplc="D9DC8DB6">
      <w:numFmt w:val="bullet"/>
      <w:lvlText w:val="•"/>
      <w:lvlJc w:val="left"/>
      <w:pPr>
        <w:ind w:left="1299" w:hanging="174"/>
      </w:pPr>
      <w:rPr>
        <w:rFonts w:hint="default"/>
        <w:lang w:val="pt-PT" w:eastAsia="en-US" w:bidi="ar-SA"/>
      </w:rPr>
    </w:lvl>
    <w:lvl w:ilvl="2" w:tplc="13A27A36">
      <w:numFmt w:val="bullet"/>
      <w:lvlText w:val="•"/>
      <w:lvlJc w:val="left"/>
      <w:pPr>
        <w:ind w:left="2259" w:hanging="174"/>
      </w:pPr>
      <w:rPr>
        <w:rFonts w:hint="default"/>
        <w:lang w:val="pt-PT" w:eastAsia="en-US" w:bidi="ar-SA"/>
      </w:rPr>
    </w:lvl>
    <w:lvl w:ilvl="3" w:tplc="E942433E">
      <w:numFmt w:val="bullet"/>
      <w:lvlText w:val="•"/>
      <w:lvlJc w:val="left"/>
      <w:pPr>
        <w:ind w:left="3218" w:hanging="174"/>
      </w:pPr>
      <w:rPr>
        <w:rFonts w:hint="default"/>
        <w:lang w:val="pt-PT" w:eastAsia="en-US" w:bidi="ar-SA"/>
      </w:rPr>
    </w:lvl>
    <w:lvl w:ilvl="4" w:tplc="2BB07CB0">
      <w:numFmt w:val="bullet"/>
      <w:lvlText w:val="•"/>
      <w:lvlJc w:val="left"/>
      <w:pPr>
        <w:ind w:left="4178" w:hanging="174"/>
      </w:pPr>
      <w:rPr>
        <w:rFonts w:hint="default"/>
        <w:lang w:val="pt-PT" w:eastAsia="en-US" w:bidi="ar-SA"/>
      </w:rPr>
    </w:lvl>
    <w:lvl w:ilvl="5" w:tplc="051C7EC8">
      <w:numFmt w:val="bullet"/>
      <w:lvlText w:val="•"/>
      <w:lvlJc w:val="left"/>
      <w:pPr>
        <w:ind w:left="5138" w:hanging="174"/>
      </w:pPr>
      <w:rPr>
        <w:rFonts w:hint="default"/>
        <w:lang w:val="pt-PT" w:eastAsia="en-US" w:bidi="ar-SA"/>
      </w:rPr>
    </w:lvl>
    <w:lvl w:ilvl="6" w:tplc="64301F54">
      <w:numFmt w:val="bullet"/>
      <w:lvlText w:val="•"/>
      <w:lvlJc w:val="left"/>
      <w:pPr>
        <w:ind w:left="6097" w:hanging="174"/>
      </w:pPr>
      <w:rPr>
        <w:rFonts w:hint="default"/>
        <w:lang w:val="pt-PT" w:eastAsia="en-US" w:bidi="ar-SA"/>
      </w:rPr>
    </w:lvl>
    <w:lvl w:ilvl="7" w:tplc="62FAAE70">
      <w:numFmt w:val="bullet"/>
      <w:lvlText w:val="•"/>
      <w:lvlJc w:val="left"/>
      <w:pPr>
        <w:ind w:left="7057" w:hanging="174"/>
      </w:pPr>
      <w:rPr>
        <w:rFonts w:hint="default"/>
        <w:lang w:val="pt-PT" w:eastAsia="en-US" w:bidi="ar-SA"/>
      </w:rPr>
    </w:lvl>
    <w:lvl w:ilvl="8" w:tplc="97AE9392">
      <w:numFmt w:val="bullet"/>
      <w:lvlText w:val="•"/>
      <w:lvlJc w:val="left"/>
      <w:pPr>
        <w:ind w:left="8016" w:hanging="174"/>
      </w:pPr>
      <w:rPr>
        <w:rFonts w:hint="default"/>
        <w:lang w:val="pt-PT" w:eastAsia="en-US" w:bidi="ar-SA"/>
      </w:rPr>
    </w:lvl>
  </w:abstractNum>
  <w:abstractNum w:abstractNumId="2" w15:restartNumberingAfterBreak="0">
    <w:nsid w:val="016C29A3"/>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3" w15:restartNumberingAfterBreak="0">
    <w:nsid w:val="03EF16C1"/>
    <w:multiLevelType w:val="multilevel"/>
    <w:tmpl w:val="58B691B4"/>
    <w:lvl w:ilvl="0">
      <w:numFmt w:val="bullet"/>
      <w:lvlText w:val="•"/>
      <w:lvlJc w:val="left"/>
      <w:pPr>
        <w:ind w:left="720" w:hanging="360"/>
      </w:pPr>
      <w:rPr>
        <w:rFonts w:hint="default"/>
        <w:u w:val="none"/>
        <w:lang w:val="pt-PT" w:eastAsia="en-US" w:bidi="ar-SA"/>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660379"/>
    <w:multiLevelType w:val="multilevel"/>
    <w:tmpl w:val="D3A04D8A"/>
    <w:lvl w:ilvl="0">
      <w:start w:val="1"/>
      <w:numFmt w:val="lowerLetter"/>
      <w:lvlText w:val="%1)"/>
      <w:lvlJc w:val="left"/>
      <w:pPr>
        <w:ind w:left="1440" w:hanging="360"/>
      </w:pPr>
      <w:rPr>
        <w:rFonts w:ascii="Arial" w:eastAsia="Arial" w:hAnsi="Arial" w:cs="Arial"/>
        <w:b/>
        <w:bCs/>
        <w:color w:val="000000"/>
        <w:u w:val="none"/>
      </w:rPr>
    </w:lvl>
    <w:lvl w:ilvl="1">
      <w:start w:val="1"/>
      <w:numFmt w:val="decimal"/>
      <w:lvlText w:val="b.%2)"/>
      <w:lvlJc w:val="left"/>
      <w:pPr>
        <w:ind w:left="2160" w:hanging="360"/>
      </w:pPr>
      <w:rPr>
        <w:rFonts w:ascii="Arial" w:eastAsia="Arial" w:hAnsi="Arial" w:cs="Arial"/>
        <w:b/>
        <w:bCs/>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0C442C4B"/>
    <w:multiLevelType w:val="multilevel"/>
    <w:tmpl w:val="014C145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0CCF1A89"/>
    <w:multiLevelType w:val="multilevel"/>
    <w:tmpl w:val="3C70EEB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17C80B02"/>
    <w:multiLevelType w:val="multilevel"/>
    <w:tmpl w:val="E5069EF8"/>
    <w:lvl w:ilvl="0">
      <w:start w:val="10"/>
      <w:numFmt w:val="decimal"/>
      <w:lvlText w:val="%1"/>
      <w:lvlJc w:val="left"/>
      <w:pPr>
        <w:ind w:left="147" w:hanging="673"/>
      </w:pPr>
      <w:rPr>
        <w:rFonts w:hint="default"/>
        <w:lang w:val="pt-PT" w:eastAsia="en-US" w:bidi="ar-SA"/>
      </w:rPr>
    </w:lvl>
    <w:lvl w:ilvl="1">
      <w:start w:val="20"/>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8" w15:restartNumberingAfterBreak="0">
    <w:nsid w:val="1A4168A1"/>
    <w:multiLevelType w:val="multilevel"/>
    <w:tmpl w:val="BF6E5B5C"/>
    <w:lvl w:ilvl="0">
      <w:start w:val="249"/>
      <w:numFmt w:val="decimal"/>
      <w:pStyle w:val="Cl-Primeiro"/>
      <w:lvlText w:val="%1."/>
      <w:lvlJc w:val="left"/>
      <w:pPr>
        <w:ind w:left="360" w:hanging="360"/>
      </w:pPr>
      <w:rPr>
        <w:rFonts w:hint="default"/>
        <w:vanish/>
      </w:rPr>
    </w:lvl>
    <w:lvl w:ilvl="1">
      <w:start w:val="23"/>
      <w:numFmt w:val="decimal"/>
      <w:pStyle w:val="Cl-Segunda"/>
      <w:lvlText w:val="%1.%2."/>
      <w:lvlJc w:val="left"/>
      <w:pPr>
        <w:ind w:left="857" w:hanging="432"/>
      </w:pPr>
      <w:rPr>
        <w:rFonts w:hint="default"/>
        <w:b w:val="0"/>
        <w:bCs w:val="0"/>
        <w:color w:val="auto"/>
      </w:rPr>
    </w:lvl>
    <w:lvl w:ilvl="2">
      <w:start w:val="1"/>
      <w:numFmt w:val="decimal"/>
      <w:pStyle w:val="Cl-Terceira"/>
      <w:lvlText w:val="%1.%2.%3."/>
      <w:lvlJc w:val="left"/>
      <w:pPr>
        <w:ind w:left="1224" w:hanging="504"/>
      </w:pPr>
      <w:rPr>
        <w:rFonts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9D0A37"/>
    <w:multiLevelType w:val="multilevel"/>
    <w:tmpl w:val="254C4B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2275F1F"/>
    <w:multiLevelType w:val="multilevel"/>
    <w:tmpl w:val="D0549D4E"/>
    <w:lvl w:ilvl="0">
      <w:start w:val="1"/>
      <w:numFmt w:val="lowerLetter"/>
      <w:lvlText w:val="%1)"/>
      <w:lvlJc w:val="left"/>
      <w:pPr>
        <w:ind w:left="1440" w:hanging="360"/>
      </w:pPr>
      <w:rPr>
        <w:rFonts w:ascii="Arial" w:eastAsia="Arial" w:hAnsi="Arial" w:cs="Arial"/>
        <w:b/>
        <w:bCs/>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9073136"/>
    <w:multiLevelType w:val="multilevel"/>
    <w:tmpl w:val="3860023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2EC16AC2"/>
    <w:multiLevelType w:val="multilevel"/>
    <w:tmpl w:val="9F2CD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FDC388C"/>
    <w:multiLevelType w:val="multilevel"/>
    <w:tmpl w:val="56E2B26E"/>
    <w:lvl w:ilvl="0">
      <w:start w:val="10"/>
      <w:numFmt w:val="decimal"/>
      <w:lvlText w:val="%1"/>
      <w:lvlJc w:val="left"/>
      <w:pPr>
        <w:ind w:left="162" w:hanging="673"/>
      </w:pPr>
      <w:rPr>
        <w:rFonts w:hint="default"/>
        <w:lang w:val="pt-PT" w:eastAsia="en-US" w:bidi="ar-SA"/>
      </w:rPr>
    </w:lvl>
    <w:lvl w:ilvl="1">
      <w:start w:val="30"/>
      <w:numFmt w:val="decimal"/>
      <w:lvlText w:val="%1.%2."/>
      <w:lvlJc w:val="left"/>
      <w:pPr>
        <w:ind w:left="162"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115" w:hanging="673"/>
      </w:pPr>
      <w:rPr>
        <w:rFonts w:hint="default"/>
        <w:lang w:val="pt-PT" w:eastAsia="en-US" w:bidi="ar-SA"/>
      </w:rPr>
    </w:lvl>
    <w:lvl w:ilvl="3">
      <w:numFmt w:val="bullet"/>
      <w:lvlText w:val="•"/>
      <w:lvlJc w:val="left"/>
      <w:pPr>
        <w:ind w:left="3092" w:hanging="673"/>
      </w:pPr>
      <w:rPr>
        <w:rFonts w:hint="default"/>
        <w:lang w:val="pt-PT" w:eastAsia="en-US" w:bidi="ar-SA"/>
      </w:rPr>
    </w:lvl>
    <w:lvl w:ilvl="4">
      <w:numFmt w:val="bullet"/>
      <w:lvlText w:val="•"/>
      <w:lvlJc w:val="left"/>
      <w:pPr>
        <w:ind w:left="4070" w:hanging="673"/>
      </w:pPr>
      <w:rPr>
        <w:rFonts w:hint="default"/>
        <w:lang w:val="pt-PT" w:eastAsia="en-US" w:bidi="ar-SA"/>
      </w:rPr>
    </w:lvl>
    <w:lvl w:ilvl="5">
      <w:numFmt w:val="bullet"/>
      <w:lvlText w:val="•"/>
      <w:lvlJc w:val="left"/>
      <w:pPr>
        <w:ind w:left="5048" w:hanging="673"/>
      </w:pPr>
      <w:rPr>
        <w:rFonts w:hint="default"/>
        <w:lang w:val="pt-PT" w:eastAsia="en-US" w:bidi="ar-SA"/>
      </w:rPr>
    </w:lvl>
    <w:lvl w:ilvl="6">
      <w:numFmt w:val="bullet"/>
      <w:lvlText w:val="•"/>
      <w:lvlJc w:val="left"/>
      <w:pPr>
        <w:ind w:left="6025" w:hanging="673"/>
      </w:pPr>
      <w:rPr>
        <w:rFonts w:hint="default"/>
        <w:lang w:val="pt-PT" w:eastAsia="en-US" w:bidi="ar-SA"/>
      </w:rPr>
    </w:lvl>
    <w:lvl w:ilvl="7">
      <w:numFmt w:val="bullet"/>
      <w:lvlText w:val="•"/>
      <w:lvlJc w:val="left"/>
      <w:pPr>
        <w:ind w:left="7003" w:hanging="673"/>
      </w:pPr>
      <w:rPr>
        <w:rFonts w:hint="default"/>
        <w:lang w:val="pt-PT" w:eastAsia="en-US" w:bidi="ar-SA"/>
      </w:rPr>
    </w:lvl>
    <w:lvl w:ilvl="8">
      <w:numFmt w:val="bullet"/>
      <w:lvlText w:val="•"/>
      <w:lvlJc w:val="left"/>
      <w:pPr>
        <w:ind w:left="7980" w:hanging="673"/>
      </w:pPr>
      <w:rPr>
        <w:rFonts w:hint="default"/>
        <w:lang w:val="pt-PT" w:eastAsia="en-US" w:bidi="ar-SA"/>
      </w:rPr>
    </w:lvl>
  </w:abstractNum>
  <w:abstractNum w:abstractNumId="14" w15:restartNumberingAfterBreak="0">
    <w:nsid w:val="36A75A75"/>
    <w:multiLevelType w:val="multilevel"/>
    <w:tmpl w:val="C80288D2"/>
    <w:lvl w:ilvl="0">
      <w:start w:val="10"/>
      <w:numFmt w:val="decimal"/>
      <w:lvlText w:val="%1"/>
      <w:lvlJc w:val="left"/>
      <w:pPr>
        <w:ind w:left="147" w:hanging="734"/>
      </w:pPr>
      <w:rPr>
        <w:rFonts w:hint="default"/>
        <w:lang w:val="pt-PT" w:eastAsia="en-US" w:bidi="ar-SA"/>
      </w:rPr>
    </w:lvl>
    <w:lvl w:ilvl="1">
      <w:start w:val="2"/>
      <w:numFmt w:val="decimal"/>
      <w:lvlText w:val="%1.%2"/>
      <w:lvlJc w:val="left"/>
      <w:pPr>
        <w:ind w:left="147" w:hanging="734"/>
      </w:pPr>
      <w:rPr>
        <w:rFonts w:hint="default"/>
        <w:lang w:val="pt-PT" w:eastAsia="en-US" w:bidi="ar-SA"/>
      </w:rPr>
    </w:lvl>
    <w:lvl w:ilvl="2">
      <w:start w:val="1"/>
      <w:numFmt w:val="decimal"/>
      <w:lvlText w:val="%1.%2.%3."/>
      <w:lvlJc w:val="left"/>
      <w:pPr>
        <w:ind w:left="147" w:hanging="734"/>
      </w:pPr>
      <w:rPr>
        <w:rFonts w:hint="default"/>
        <w:spacing w:val="-1"/>
        <w:w w:val="100"/>
        <w:lang w:val="pt-PT" w:eastAsia="en-US" w:bidi="ar-SA"/>
      </w:rPr>
    </w:lvl>
    <w:lvl w:ilvl="3">
      <w:numFmt w:val="bullet"/>
      <w:lvlText w:val="•"/>
      <w:lvlJc w:val="left"/>
      <w:pPr>
        <w:ind w:left="3078" w:hanging="734"/>
      </w:pPr>
      <w:rPr>
        <w:rFonts w:hint="default"/>
        <w:lang w:val="pt-PT" w:eastAsia="en-US" w:bidi="ar-SA"/>
      </w:rPr>
    </w:lvl>
    <w:lvl w:ilvl="4">
      <w:numFmt w:val="bullet"/>
      <w:lvlText w:val="•"/>
      <w:lvlJc w:val="left"/>
      <w:pPr>
        <w:ind w:left="4058" w:hanging="734"/>
      </w:pPr>
      <w:rPr>
        <w:rFonts w:hint="default"/>
        <w:lang w:val="pt-PT" w:eastAsia="en-US" w:bidi="ar-SA"/>
      </w:rPr>
    </w:lvl>
    <w:lvl w:ilvl="5">
      <w:numFmt w:val="bullet"/>
      <w:lvlText w:val="•"/>
      <w:lvlJc w:val="left"/>
      <w:pPr>
        <w:ind w:left="5038" w:hanging="734"/>
      </w:pPr>
      <w:rPr>
        <w:rFonts w:hint="default"/>
        <w:lang w:val="pt-PT" w:eastAsia="en-US" w:bidi="ar-SA"/>
      </w:rPr>
    </w:lvl>
    <w:lvl w:ilvl="6">
      <w:numFmt w:val="bullet"/>
      <w:lvlText w:val="•"/>
      <w:lvlJc w:val="left"/>
      <w:pPr>
        <w:ind w:left="6017" w:hanging="734"/>
      </w:pPr>
      <w:rPr>
        <w:rFonts w:hint="default"/>
        <w:lang w:val="pt-PT" w:eastAsia="en-US" w:bidi="ar-SA"/>
      </w:rPr>
    </w:lvl>
    <w:lvl w:ilvl="7">
      <w:numFmt w:val="bullet"/>
      <w:lvlText w:val="•"/>
      <w:lvlJc w:val="left"/>
      <w:pPr>
        <w:ind w:left="6997" w:hanging="734"/>
      </w:pPr>
      <w:rPr>
        <w:rFonts w:hint="default"/>
        <w:lang w:val="pt-PT" w:eastAsia="en-US" w:bidi="ar-SA"/>
      </w:rPr>
    </w:lvl>
    <w:lvl w:ilvl="8">
      <w:numFmt w:val="bullet"/>
      <w:lvlText w:val="•"/>
      <w:lvlJc w:val="left"/>
      <w:pPr>
        <w:ind w:left="7976" w:hanging="734"/>
      </w:pPr>
      <w:rPr>
        <w:rFonts w:hint="default"/>
        <w:lang w:val="pt-PT" w:eastAsia="en-US" w:bidi="ar-SA"/>
      </w:rPr>
    </w:lvl>
  </w:abstractNum>
  <w:abstractNum w:abstractNumId="15" w15:restartNumberingAfterBreak="0">
    <w:nsid w:val="38211A1B"/>
    <w:multiLevelType w:val="multilevel"/>
    <w:tmpl w:val="52249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A6867A4"/>
    <w:multiLevelType w:val="multilevel"/>
    <w:tmpl w:val="966AC9DE"/>
    <w:lvl w:ilvl="0">
      <w:start w:val="1"/>
      <w:numFmt w:val="decimal"/>
      <w:lvlText w:val="%1."/>
      <w:lvlJc w:val="right"/>
      <w:pPr>
        <w:ind w:left="720" w:hanging="360"/>
      </w:pPr>
      <w:rPr>
        <w:rFonts w:ascii="Calibri" w:eastAsia="Calibri" w:hAnsi="Calibri" w:cs="Calibri"/>
        <w:b/>
        <w:bCs/>
        <w:i w:val="0"/>
        <w:iCs w:val="0"/>
        <w:sz w:val="28"/>
        <w:szCs w:val="28"/>
        <w:u w:val="none"/>
      </w:rPr>
    </w:lvl>
    <w:lvl w:ilvl="1">
      <w:start w:val="1"/>
      <w:numFmt w:val="decimal"/>
      <w:lvlText w:val="%1.%2."/>
      <w:lvlJc w:val="right"/>
      <w:pPr>
        <w:ind w:left="1440" w:hanging="360"/>
      </w:pPr>
      <w:rPr>
        <w:rFonts w:ascii="Calibri" w:eastAsia="Calibri" w:hAnsi="Calibri" w:cs="Calibri"/>
        <w:b/>
        <w:bCs/>
        <w:color w:val="000000"/>
        <w:sz w:val="28"/>
        <w:szCs w:val="28"/>
        <w:u w:val="none"/>
      </w:rPr>
    </w:lvl>
    <w:lvl w:ilvl="2">
      <w:start w:val="1"/>
      <w:numFmt w:val="decimal"/>
      <w:lvlText w:val="%1.%2.%3."/>
      <w:lvlJc w:val="left"/>
      <w:pPr>
        <w:ind w:left="2160" w:hanging="360"/>
      </w:pPr>
      <w:rPr>
        <w:rFonts w:ascii="Arial" w:eastAsia="Arial" w:hAnsi="Arial" w:cs="Arial"/>
        <w:b/>
        <w:bCs/>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7" w15:restartNumberingAfterBreak="0">
    <w:nsid w:val="4026299B"/>
    <w:multiLevelType w:val="multilevel"/>
    <w:tmpl w:val="B2CE2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0C932B0"/>
    <w:multiLevelType w:val="multilevel"/>
    <w:tmpl w:val="70444A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1152A1"/>
    <w:multiLevelType w:val="multilevel"/>
    <w:tmpl w:val="54C6A58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51087863"/>
    <w:multiLevelType w:val="multilevel"/>
    <w:tmpl w:val="053AF2C2"/>
    <w:lvl w:ilvl="0">
      <w:start w:val="1"/>
      <w:numFmt w:val="bullet"/>
      <w:lvlText w:val=""/>
      <w:lvlJc w:val="left"/>
      <w:pPr>
        <w:ind w:left="720" w:hanging="360"/>
      </w:pPr>
      <w:rPr>
        <w:rFonts w:ascii="Symbol" w:hAnsi="Symbol" w:hint="default"/>
        <w:vanish/>
      </w:rPr>
    </w:lvl>
    <w:lvl w:ilvl="1">
      <w:start w:val="1"/>
      <w:numFmt w:val="decimal"/>
      <w:lvlText w:val="%1.%2."/>
      <w:lvlJc w:val="left"/>
      <w:pPr>
        <w:ind w:left="1217" w:hanging="432"/>
      </w:pPr>
      <w:rPr>
        <w:rFonts w:hint="default"/>
        <w:b w:val="0"/>
        <w:bCs w:val="0"/>
        <w:color w:val="auto"/>
      </w:rPr>
    </w:lvl>
    <w:lvl w:ilvl="2">
      <w:start w:val="1"/>
      <w:numFmt w:val="decimal"/>
      <w:lvlText w:val="%1.%2.%3."/>
      <w:lvlJc w:val="left"/>
      <w:pPr>
        <w:ind w:left="158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088" w:hanging="648"/>
      </w:pPr>
      <w:rPr>
        <w:rFonts w:hint="default"/>
        <w:color w:val="auto"/>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55D800DB"/>
    <w:multiLevelType w:val="multilevel"/>
    <w:tmpl w:val="E710F7D0"/>
    <w:lvl w:ilvl="0">
      <w:start w:val="1"/>
      <w:numFmt w:val="decimal"/>
      <w:lvlText w:val="%1."/>
      <w:lvlJc w:val="left"/>
      <w:pPr>
        <w:ind w:left="381" w:hanging="220"/>
      </w:pPr>
      <w:rPr>
        <w:rFonts w:hint="default"/>
        <w:spacing w:val="-1"/>
        <w:w w:val="100"/>
        <w:lang w:val="pt-PT" w:eastAsia="en-US" w:bidi="ar-SA"/>
      </w:rPr>
    </w:lvl>
    <w:lvl w:ilvl="1">
      <w:start w:val="1"/>
      <w:numFmt w:val="decimal"/>
      <w:lvlText w:val="%1.%2."/>
      <w:lvlJc w:val="left"/>
      <w:pPr>
        <w:ind w:left="162" w:hanging="551"/>
      </w:pPr>
      <w:rPr>
        <w:rFonts w:hint="default"/>
        <w:spacing w:val="-1"/>
        <w:w w:val="100"/>
        <w:lang w:val="pt-PT" w:eastAsia="en-US" w:bidi="ar-SA"/>
      </w:rPr>
    </w:lvl>
    <w:lvl w:ilvl="2">
      <w:start w:val="1"/>
      <w:numFmt w:val="decimal"/>
      <w:lvlText w:val="%1.%2.%3"/>
      <w:lvlJc w:val="left"/>
      <w:pPr>
        <w:ind w:left="582" w:hanging="551"/>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560" w:hanging="551"/>
      </w:pPr>
      <w:rPr>
        <w:rFonts w:hint="default"/>
        <w:lang w:val="pt-PT" w:eastAsia="en-US" w:bidi="ar-SA"/>
      </w:rPr>
    </w:lvl>
    <w:lvl w:ilvl="4">
      <w:numFmt w:val="bullet"/>
      <w:lvlText w:val="•"/>
      <w:lvlJc w:val="left"/>
      <w:pPr>
        <w:ind w:left="580" w:hanging="551"/>
      </w:pPr>
      <w:rPr>
        <w:rFonts w:hint="default"/>
        <w:lang w:val="pt-PT" w:eastAsia="en-US" w:bidi="ar-SA"/>
      </w:rPr>
    </w:lvl>
    <w:lvl w:ilvl="5">
      <w:numFmt w:val="bullet"/>
      <w:lvlText w:val="•"/>
      <w:lvlJc w:val="left"/>
      <w:pPr>
        <w:ind w:left="2139" w:hanging="551"/>
      </w:pPr>
      <w:rPr>
        <w:rFonts w:hint="default"/>
        <w:lang w:val="pt-PT" w:eastAsia="en-US" w:bidi="ar-SA"/>
      </w:rPr>
    </w:lvl>
    <w:lvl w:ilvl="6">
      <w:numFmt w:val="bullet"/>
      <w:lvlText w:val="•"/>
      <w:lvlJc w:val="left"/>
      <w:pPr>
        <w:ind w:left="3698" w:hanging="551"/>
      </w:pPr>
      <w:rPr>
        <w:rFonts w:hint="default"/>
        <w:lang w:val="pt-PT" w:eastAsia="en-US" w:bidi="ar-SA"/>
      </w:rPr>
    </w:lvl>
    <w:lvl w:ilvl="7">
      <w:numFmt w:val="bullet"/>
      <w:lvlText w:val="•"/>
      <w:lvlJc w:val="left"/>
      <w:pPr>
        <w:ind w:left="5258" w:hanging="551"/>
      </w:pPr>
      <w:rPr>
        <w:rFonts w:hint="default"/>
        <w:lang w:val="pt-PT" w:eastAsia="en-US" w:bidi="ar-SA"/>
      </w:rPr>
    </w:lvl>
    <w:lvl w:ilvl="8">
      <w:numFmt w:val="bullet"/>
      <w:lvlText w:val="•"/>
      <w:lvlJc w:val="left"/>
      <w:pPr>
        <w:ind w:left="6817" w:hanging="551"/>
      </w:pPr>
      <w:rPr>
        <w:rFonts w:hint="default"/>
        <w:lang w:val="pt-PT" w:eastAsia="en-US" w:bidi="ar-SA"/>
      </w:rPr>
    </w:lvl>
  </w:abstractNum>
  <w:abstractNum w:abstractNumId="23" w15:restartNumberingAfterBreak="0">
    <w:nsid w:val="572310E3"/>
    <w:multiLevelType w:val="multilevel"/>
    <w:tmpl w:val="8A903210"/>
    <w:lvl w:ilvl="0">
      <w:start w:val="10"/>
      <w:numFmt w:val="decimal"/>
      <w:lvlText w:val="%1"/>
      <w:lvlJc w:val="left"/>
      <w:pPr>
        <w:ind w:left="147" w:hanging="611"/>
      </w:pPr>
      <w:rPr>
        <w:rFonts w:hint="default"/>
        <w:lang w:val="pt-PT" w:eastAsia="en-US" w:bidi="ar-SA"/>
      </w:rPr>
    </w:lvl>
    <w:lvl w:ilvl="1">
      <w:start w:val="9"/>
      <w:numFmt w:val="decimal"/>
      <w:lvlText w:val="%1.%2."/>
      <w:lvlJc w:val="left"/>
      <w:pPr>
        <w:ind w:left="147" w:hanging="611"/>
      </w:pPr>
      <w:rPr>
        <w:rFonts w:ascii="Arial MT" w:eastAsia="Arial MT" w:hAnsi="Arial MT" w:cs="Arial MT" w:hint="default"/>
        <w:b w:val="0"/>
        <w:bCs w:val="0"/>
        <w:i w:val="0"/>
        <w:iCs w:val="0"/>
        <w:spacing w:val="-1"/>
        <w:w w:val="96"/>
        <w:sz w:val="22"/>
        <w:szCs w:val="22"/>
        <w:lang w:val="pt-PT" w:eastAsia="en-US" w:bidi="ar-SA"/>
      </w:rPr>
    </w:lvl>
    <w:lvl w:ilvl="2">
      <w:numFmt w:val="bullet"/>
      <w:lvlText w:val="•"/>
      <w:lvlJc w:val="left"/>
      <w:pPr>
        <w:ind w:left="2099" w:hanging="611"/>
      </w:pPr>
      <w:rPr>
        <w:rFonts w:hint="default"/>
        <w:lang w:val="pt-PT" w:eastAsia="en-US" w:bidi="ar-SA"/>
      </w:rPr>
    </w:lvl>
    <w:lvl w:ilvl="3">
      <w:numFmt w:val="bullet"/>
      <w:lvlText w:val="•"/>
      <w:lvlJc w:val="left"/>
      <w:pPr>
        <w:ind w:left="3078" w:hanging="611"/>
      </w:pPr>
      <w:rPr>
        <w:rFonts w:hint="default"/>
        <w:lang w:val="pt-PT" w:eastAsia="en-US" w:bidi="ar-SA"/>
      </w:rPr>
    </w:lvl>
    <w:lvl w:ilvl="4">
      <w:numFmt w:val="bullet"/>
      <w:lvlText w:val="•"/>
      <w:lvlJc w:val="left"/>
      <w:pPr>
        <w:ind w:left="4058" w:hanging="611"/>
      </w:pPr>
      <w:rPr>
        <w:rFonts w:hint="default"/>
        <w:lang w:val="pt-PT" w:eastAsia="en-US" w:bidi="ar-SA"/>
      </w:rPr>
    </w:lvl>
    <w:lvl w:ilvl="5">
      <w:numFmt w:val="bullet"/>
      <w:lvlText w:val="•"/>
      <w:lvlJc w:val="left"/>
      <w:pPr>
        <w:ind w:left="5038" w:hanging="611"/>
      </w:pPr>
      <w:rPr>
        <w:rFonts w:hint="default"/>
        <w:lang w:val="pt-PT" w:eastAsia="en-US" w:bidi="ar-SA"/>
      </w:rPr>
    </w:lvl>
    <w:lvl w:ilvl="6">
      <w:numFmt w:val="bullet"/>
      <w:lvlText w:val="•"/>
      <w:lvlJc w:val="left"/>
      <w:pPr>
        <w:ind w:left="6017" w:hanging="611"/>
      </w:pPr>
      <w:rPr>
        <w:rFonts w:hint="default"/>
        <w:lang w:val="pt-PT" w:eastAsia="en-US" w:bidi="ar-SA"/>
      </w:rPr>
    </w:lvl>
    <w:lvl w:ilvl="7">
      <w:numFmt w:val="bullet"/>
      <w:lvlText w:val="•"/>
      <w:lvlJc w:val="left"/>
      <w:pPr>
        <w:ind w:left="6997" w:hanging="611"/>
      </w:pPr>
      <w:rPr>
        <w:rFonts w:hint="default"/>
        <w:lang w:val="pt-PT" w:eastAsia="en-US" w:bidi="ar-SA"/>
      </w:rPr>
    </w:lvl>
    <w:lvl w:ilvl="8">
      <w:numFmt w:val="bullet"/>
      <w:lvlText w:val="•"/>
      <w:lvlJc w:val="left"/>
      <w:pPr>
        <w:ind w:left="7976" w:hanging="611"/>
      </w:pPr>
      <w:rPr>
        <w:rFonts w:hint="default"/>
        <w:lang w:val="pt-PT" w:eastAsia="en-US" w:bidi="ar-SA"/>
      </w:rPr>
    </w:lvl>
  </w:abstractNum>
  <w:abstractNum w:abstractNumId="24" w15:restartNumberingAfterBreak="0">
    <w:nsid w:val="5A3F6309"/>
    <w:multiLevelType w:val="multilevel"/>
    <w:tmpl w:val="2F24EEF4"/>
    <w:lvl w:ilvl="0">
      <w:start w:val="1"/>
      <w:numFmt w:val="bullet"/>
      <w:lvlText w:val=""/>
      <w:lvlJc w:val="left"/>
      <w:pPr>
        <w:ind w:left="360" w:hanging="360"/>
      </w:pPr>
      <w:rPr>
        <w:rFonts w:ascii="Symbol" w:hAnsi="Symbol" w:hint="default"/>
        <w:vanish/>
      </w:rPr>
    </w:lvl>
    <w:lvl w:ilvl="1">
      <w:start w:val="1"/>
      <w:numFmt w:val="decimal"/>
      <w:lvlText w:val="%1.%2."/>
      <w:lvlJc w:val="left"/>
      <w:pPr>
        <w:ind w:left="857" w:hanging="432"/>
      </w:pPr>
      <w:rPr>
        <w:rFonts w:hint="default"/>
        <w:b w:val="0"/>
        <w:bCs w:val="0"/>
        <w:color w:val="auto"/>
      </w:rPr>
    </w:lvl>
    <w:lvl w:ilvl="2">
      <w:start w:val="1"/>
      <w:numFmt w:val="decimal"/>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7D7C31"/>
    <w:multiLevelType w:val="multilevel"/>
    <w:tmpl w:val="4DFAC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5A41D30"/>
    <w:multiLevelType w:val="multilevel"/>
    <w:tmpl w:val="F7F87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65E63BA"/>
    <w:multiLevelType w:val="multilevel"/>
    <w:tmpl w:val="320207A4"/>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8" w15:restartNumberingAfterBreak="0">
    <w:nsid w:val="683C1332"/>
    <w:multiLevelType w:val="multilevel"/>
    <w:tmpl w:val="F7D8D13C"/>
    <w:lvl w:ilvl="0">
      <w:start w:val="6"/>
      <w:numFmt w:val="decimal"/>
      <w:lvlText w:val="%1."/>
      <w:lvlJc w:val="left"/>
      <w:pPr>
        <w:ind w:left="360" w:hanging="360"/>
      </w:pPr>
      <w:rPr>
        <w:rFonts w:hint="default"/>
        <w:b/>
      </w:rPr>
    </w:lvl>
    <w:lvl w:ilvl="1">
      <w:start w:val="1"/>
      <w:numFmt w:val="decimal"/>
      <w:lvlText w:val="%1.%2."/>
      <w:lvlJc w:val="left"/>
      <w:pPr>
        <w:ind w:left="785" w:hanging="360"/>
      </w:pPr>
      <w:rPr>
        <w:rFonts w:hint="default"/>
        <w:b/>
      </w:rPr>
    </w:lvl>
    <w:lvl w:ilvl="2">
      <w:start w:val="1"/>
      <w:numFmt w:val="decimal"/>
      <w:lvlText w:val="%1.%2.%3."/>
      <w:lvlJc w:val="left"/>
      <w:pPr>
        <w:ind w:left="720" w:hanging="720"/>
      </w:pPr>
      <w:rPr>
        <w:rFonts w:asciiTheme="minorHAnsi" w:hAnsiTheme="minorHAnsi" w:cstheme="minorHAnsi" w:hint="default"/>
        <w:b/>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8EE2F79"/>
    <w:multiLevelType w:val="hybridMultilevel"/>
    <w:tmpl w:val="C12EA378"/>
    <w:lvl w:ilvl="0" w:tplc="A934B82A">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tplc="CA34AA62">
      <w:numFmt w:val="bullet"/>
      <w:lvlText w:val="•"/>
      <w:lvlJc w:val="left"/>
      <w:pPr>
        <w:ind w:left="2452" w:hanging="284"/>
      </w:pPr>
      <w:rPr>
        <w:rFonts w:hint="default"/>
        <w:lang w:val="pt-PT" w:eastAsia="en-US" w:bidi="ar-SA"/>
      </w:rPr>
    </w:lvl>
    <w:lvl w:ilvl="2" w:tplc="DFBCF1F2">
      <w:numFmt w:val="bullet"/>
      <w:lvlText w:val="•"/>
      <w:lvlJc w:val="left"/>
      <w:pPr>
        <w:ind w:left="3344" w:hanging="284"/>
      </w:pPr>
      <w:rPr>
        <w:rFonts w:hint="default"/>
        <w:lang w:val="pt-PT" w:eastAsia="en-US" w:bidi="ar-SA"/>
      </w:rPr>
    </w:lvl>
    <w:lvl w:ilvl="3" w:tplc="6F8E1BE6">
      <w:numFmt w:val="bullet"/>
      <w:lvlText w:val="•"/>
      <w:lvlJc w:val="left"/>
      <w:pPr>
        <w:ind w:left="4237" w:hanging="284"/>
      </w:pPr>
      <w:rPr>
        <w:rFonts w:hint="default"/>
        <w:lang w:val="pt-PT" w:eastAsia="en-US" w:bidi="ar-SA"/>
      </w:rPr>
    </w:lvl>
    <w:lvl w:ilvl="4" w:tplc="C0003E4A">
      <w:numFmt w:val="bullet"/>
      <w:lvlText w:val="•"/>
      <w:lvlJc w:val="left"/>
      <w:pPr>
        <w:ind w:left="5129" w:hanging="284"/>
      </w:pPr>
      <w:rPr>
        <w:rFonts w:hint="default"/>
        <w:lang w:val="pt-PT" w:eastAsia="en-US" w:bidi="ar-SA"/>
      </w:rPr>
    </w:lvl>
    <w:lvl w:ilvl="5" w:tplc="FBF8EEA2">
      <w:numFmt w:val="bullet"/>
      <w:lvlText w:val="•"/>
      <w:lvlJc w:val="left"/>
      <w:pPr>
        <w:ind w:left="6022" w:hanging="284"/>
      </w:pPr>
      <w:rPr>
        <w:rFonts w:hint="default"/>
        <w:lang w:val="pt-PT" w:eastAsia="en-US" w:bidi="ar-SA"/>
      </w:rPr>
    </w:lvl>
    <w:lvl w:ilvl="6" w:tplc="5456F69C">
      <w:numFmt w:val="bullet"/>
      <w:lvlText w:val="•"/>
      <w:lvlJc w:val="left"/>
      <w:pPr>
        <w:ind w:left="6914" w:hanging="284"/>
      </w:pPr>
      <w:rPr>
        <w:rFonts w:hint="default"/>
        <w:lang w:val="pt-PT" w:eastAsia="en-US" w:bidi="ar-SA"/>
      </w:rPr>
    </w:lvl>
    <w:lvl w:ilvl="7" w:tplc="471ECFA0">
      <w:numFmt w:val="bullet"/>
      <w:lvlText w:val="•"/>
      <w:lvlJc w:val="left"/>
      <w:pPr>
        <w:ind w:left="7806" w:hanging="284"/>
      </w:pPr>
      <w:rPr>
        <w:rFonts w:hint="default"/>
        <w:lang w:val="pt-PT" w:eastAsia="en-US" w:bidi="ar-SA"/>
      </w:rPr>
    </w:lvl>
    <w:lvl w:ilvl="8" w:tplc="AC9A422A">
      <w:numFmt w:val="bullet"/>
      <w:lvlText w:val="•"/>
      <w:lvlJc w:val="left"/>
      <w:pPr>
        <w:ind w:left="8699" w:hanging="284"/>
      </w:pPr>
      <w:rPr>
        <w:rFonts w:hint="default"/>
        <w:lang w:val="pt-PT" w:eastAsia="en-US" w:bidi="ar-SA"/>
      </w:rPr>
    </w:lvl>
  </w:abstractNum>
  <w:abstractNum w:abstractNumId="30" w15:restartNumberingAfterBreak="0">
    <w:nsid w:val="6D5B00EF"/>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31" w15:restartNumberingAfterBreak="0">
    <w:nsid w:val="6FAA1E39"/>
    <w:multiLevelType w:val="hybridMultilevel"/>
    <w:tmpl w:val="780CD11A"/>
    <w:lvl w:ilvl="0" w:tplc="62803674">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32" w15:restartNumberingAfterBreak="0">
    <w:nsid w:val="7445505B"/>
    <w:multiLevelType w:val="multilevel"/>
    <w:tmpl w:val="D62CF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70556AD"/>
    <w:multiLevelType w:val="hybridMultilevel"/>
    <w:tmpl w:val="F91C703C"/>
    <w:lvl w:ilvl="0" w:tplc="51A2029C">
      <w:start w:val="1"/>
      <w:numFmt w:val="lowerLetter"/>
      <w:lvlText w:val="%1)"/>
      <w:lvlJc w:val="left"/>
      <w:pPr>
        <w:ind w:left="389" w:hanging="242"/>
      </w:pPr>
      <w:rPr>
        <w:rFonts w:ascii="Calibri" w:eastAsia="Calibri" w:hAnsi="Calibri" w:cs="Calibri" w:hint="default"/>
        <w:b w:val="0"/>
        <w:bCs w:val="0"/>
        <w:i w:val="0"/>
        <w:iCs w:val="0"/>
        <w:spacing w:val="-1"/>
        <w:w w:val="100"/>
        <w:sz w:val="24"/>
        <w:szCs w:val="24"/>
        <w:lang w:val="pt-PT" w:eastAsia="en-US" w:bidi="ar-SA"/>
      </w:rPr>
    </w:lvl>
    <w:lvl w:ilvl="1" w:tplc="889E844C">
      <w:numFmt w:val="bullet"/>
      <w:lvlText w:val="•"/>
      <w:lvlJc w:val="left"/>
      <w:pPr>
        <w:ind w:left="1335" w:hanging="242"/>
      </w:pPr>
      <w:rPr>
        <w:rFonts w:hint="default"/>
        <w:lang w:val="pt-PT" w:eastAsia="en-US" w:bidi="ar-SA"/>
      </w:rPr>
    </w:lvl>
    <w:lvl w:ilvl="2" w:tplc="C12895DC">
      <w:numFmt w:val="bullet"/>
      <w:lvlText w:val="•"/>
      <w:lvlJc w:val="left"/>
      <w:pPr>
        <w:ind w:left="2291" w:hanging="242"/>
      </w:pPr>
      <w:rPr>
        <w:rFonts w:hint="default"/>
        <w:lang w:val="pt-PT" w:eastAsia="en-US" w:bidi="ar-SA"/>
      </w:rPr>
    </w:lvl>
    <w:lvl w:ilvl="3" w:tplc="8A648714">
      <w:numFmt w:val="bullet"/>
      <w:lvlText w:val="•"/>
      <w:lvlJc w:val="left"/>
      <w:pPr>
        <w:ind w:left="3246" w:hanging="242"/>
      </w:pPr>
      <w:rPr>
        <w:rFonts w:hint="default"/>
        <w:lang w:val="pt-PT" w:eastAsia="en-US" w:bidi="ar-SA"/>
      </w:rPr>
    </w:lvl>
    <w:lvl w:ilvl="4" w:tplc="7AAC9570">
      <w:numFmt w:val="bullet"/>
      <w:lvlText w:val="•"/>
      <w:lvlJc w:val="left"/>
      <w:pPr>
        <w:ind w:left="4202" w:hanging="242"/>
      </w:pPr>
      <w:rPr>
        <w:rFonts w:hint="default"/>
        <w:lang w:val="pt-PT" w:eastAsia="en-US" w:bidi="ar-SA"/>
      </w:rPr>
    </w:lvl>
    <w:lvl w:ilvl="5" w:tplc="5C76ACC0">
      <w:numFmt w:val="bullet"/>
      <w:lvlText w:val="•"/>
      <w:lvlJc w:val="left"/>
      <w:pPr>
        <w:ind w:left="5158" w:hanging="242"/>
      </w:pPr>
      <w:rPr>
        <w:rFonts w:hint="default"/>
        <w:lang w:val="pt-PT" w:eastAsia="en-US" w:bidi="ar-SA"/>
      </w:rPr>
    </w:lvl>
    <w:lvl w:ilvl="6" w:tplc="CBBC9326">
      <w:numFmt w:val="bullet"/>
      <w:lvlText w:val="•"/>
      <w:lvlJc w:val="left"/>
      <w:pPr>
        <w:ind w:left="6113" w:hanging="242"/>
      </w:pPr>
      <w:rPr>
        <w:rFonts w:hint="default"/>
        <w:lang w:val="pt-PT" w:eastAsia="en-US" w:bidi="ar-SA"/>
      </w:rPr>
    </w:lvl>
    <w:lvl w:ilvl="7" w:tplc="BBA07964">
      <w:numFmt w:val="bullet"/>
      <w:lvlText w:val="•"/>
      <w:lvlJc w:val="left"/>
      <w:pPr>
        <w:ind w:left="7069" w:hanging="242"/>
      </w:pPr>
      <w:rPr>
        <w:rFonts w:hint="default"/>
        <w:lang w:val="pt-PT" w:eastAsia="en-US" w:bidi="ar-SA"/>
      </w:rPr>
    </w:lvl>
    <w:lvl w:ilvl="8" w:tplc="61A2FA82">
      <w:numFmt w:val="bullet"/>
      <w:lvlText w:val="•"/>
      <w:lvlJc w:val="left"/>
      <w:pPr>
        <w:ind w:left="8024" w:hanging="242"/>
      </w:pPr>
      <w:rPr>
        <w:rFonts w:hint="default"/>
        <w:lang w:val="pt-PT" w:eastAsia="en-US" w:bidi="ar-SA"/>
      </w:rPr>
    </w:lvl>
  </w:abstractNum>
  <w:abstractNum w:abstractNumId="34" w15:restartNumberingAfterBreak="0">
    <w:nsid w:val="778D3C01"/>
    <w:multiLevelType w:val="multilevel"/>
    <w:tmpl w:val="44F61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95622A1"/>
    <w:multiLevelType w:val="multilevel"/>
    <w:tmpl w:val="6130CD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AE86E32"/>
    <w:multiLevelType w:val="multilevel"/>
    <w:tmpl w:val="92E6052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7EC52470"/>
    <w:multiLevelType w:val="multilevel"/>
    <w:tmpl w:val="0C08CE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658150337">
    <w:abstractNumId w:val="8"/>
  </w:num>
  <w:num w:numId="2" w16cid:durableId="1248613739">
    <w:abstractNumId w:val="31"/>
  </w:num>
  <w:num w:numId="3" w16cid:durableId="1047952515">
    <w:abstractNumId w:val="19"/>
  </w:num>
  <w:num w:numId="4" w16cid:durableId="1963342787">
    <w:abstractNumId w:val="29"/>
  </w:num>
  <w:num w:numId="5" w16cid:durableId="556554791">
    <w:abstractNumId w:val="0"/>
  </w:num>
  <w:num w:numId="6" w16cid:durableId="1937862018">
    <w:abstractNumId w:val="22"/>
  </w:num>
  <w:num w:numId="7" w16cid:durableId="141385552">
    <w:abstractNumId w:val="1"/>
  </w:num>
  <w:num w:numId="8" w16cid:durableId="366104535">
    <w:abstractNumId w:val="33"/>
  </w:num>
  <w:num w:numId="9" w16cid:durableId="543324578">
    <w:abstractNumId w:val="14"/>
  </w:num>
  <w:num w:numId="10" w16cid:durableId="1535381250">
    <w:abstractNumId w:val="23"/>
  </w:num>
  <w:num w:numId="11" w16cid:durableId="559092847">
    <w:abstractNumId w:val="7"/>
  </w:num>
  <w:num w:numId="12" w16cid:durableId="2115132646">
    <w:abstractNumId w:val="30"/>
  </w:num>
  <w:num w:numId="13" w16cid:durableId="1781144949">
    <w:abstractNumId w:val="13"/>
  </w:num>
  <w:num w:numId="14" w16cid:durableId="23556390">
    <w:abstractNumId w:val="2"/>
  </w:num>
  <w:num w:numId="15" w16cid:durableId="941106293">
    <w:abstractNumId w:val="31"/>
    <w:lvlOverride w:ilvl="0">
      <w:startOverride w:val="1"/>
    </w:lvlOverride>
  </w:num>
  <w:num w:numId="16" w16cid:durableId="1324048907">
    <w:abstractNumId w:val="31"/>
    <w:lvlOverride w:ilvl="0">
      <w:startOverride w:val="1"/>
    </w:lvlOverride>
  </w:num>
  <w:num w:numId="17" w16cid:durableId="675306154">
    <w:abstractNumId w:val="16"/>
  </w:num>
  <w:num w:numId="18" w16cid:durableId="222448227">
    <w:abstractNumId w:val="11"/>
  </w:num>
  <w:num w:numId="19" w16cid:durableId="1750033787">
    <w:abstractNumId w:val="4"/>
  </w:num>
  <w:num w:numId="20" w16cid:durableId="1971936523">
    <w:abstractNumId w:val="10"/>
  </w:num>
  <w:num w:numId="21" w16cid:durableId="1564756427">
    <w:abstractNumId w:val="31"/>
    <w:lvlOverride w:ilvl="0">
      <w:startOverride w:val="1"/>
    </w:lvlOverride>
  </w:num>
  <w:num w:numId="22" w16cid:durableId="1637032517">
    <w:abstractNumId w:val="31"/>
    <w:lvlOverride w:ilvl="0">
      <w:startOverride w:val="1"/>
    </w:lvlOverride>
  </w:num>
  <w:num w:numId="23" w16cid:durableId="1718505096">
    <w:abstractNumId w:val="36"/>
  </w:num>
  <w:num w:numId="24" w16cid:durableId="504168984">
    <w:abstractNumId w:val="3"/>
  </w:num>
  <w:num w:numId="25" w16cid:durableId="1794979352">
    <w:abstractNumId w:val="6"/>
  </w:num>
  <w:num w:numId="26" w16cid:durableId="2138140493">
    <w:abstractNumId w:val="37"/>
  </w:num>
  <w:num w:numId="27" w16cid:durableId="992176820">
    <w:abstractNumId w:val="35"/>
  </w:num>
  <w:num w:numId="28" w16cid:durableId="1786148943">
    <w:abstractNumId w:val="34"/>
  </w:num>
  <w:num w:numId="29" w16cid:durableId="1430393210">
    <w:abstractNumId w:val="15"/>
  </w:num>
  <w:num w:numId="30" w16cid:durableId="1549879496">
    <w:abstractNumId w:val="26"/>
  </w:num>
  <w:num w:numId="31" w16cid:durableId="1426538821">
    <w:abstractNumId w:val="17"/>
  </w:num>
  <w:num w:numId="32" w16cid:durableId="1720736876">
    <w:abstractNumId w:val="32"/>
  </w:num>
  <w:num w:numId="33" w16cid:durableId="699739477">
    <w:abstractNumId w:val="20"/>
  </w:num>
  <w:num w:numId="34" w16cid:durableId="600185094">
    <w:abstractNumId w:val="12"/>
  </w:num>
  <w:num w:numId="35" w16cid:durableId="1467889148">
    <w:abstractNumId w:val="9"/>
  </w:num>
  <w:num w:numId="36" w16cid:durableId="1587380035">
    <w:abstractNumId w:val="27"/>
  </w:num>
  <w:num w:numId="37" w16cid:durableId="2089837251">
    <w:abstractNumId w:val="5"/>
  </w:num>
  <w:num w:numId="38" w16cid:durableId="225579180">
    <w:abstractNumId w:val="18"/>
  </w:num>
  <w:num w:numId="39" w16cid:durableId="893929703">
    <w:abstractNumId w:val="25"/>
  </w:num>
  <w:num w:numId="40" w16cid:durableId="196550302">
    <w:abstractNumId w:val="24"/>
  </w:num>
  <w:num w:numId="41" w16cid:durableId="907376474">
    <w:abstractNumId w:val="21"/>
  </w:num>
  <w:num w:numId="42" w16cid:durableId="1641837677">
    <w:abstractNumId w:val="8"/>
    <w:lvlOverride w:ilvl="0">
      <w:startOverride w:val="19"/>
    </w:lvlOverride>
    <w:lvlOverride w:ilvl="1">
      <w:startOverride w:val="2"/>
    </w:lvlOverride>
  </w:num>
  <w:num w:numId="43" w16cid:durableId="187565223">
    <w:abstractNumId w:val="8"/>
    <w:lvlOverride w:ilvl="0">
      <w:startOverride w:val="19"/>
    </w:lvlOverride>
    <w:lvlOverride w:ilvl="1">
      <w:startOverride w:val="2"/>
    </w:lvlOverride>
  </w:num>
  <w:num w:numId="44" w16cid:durableId="1698696972">
    <w:abstractNumId w:val="8"/>
    <w:lvlOverride w:ilvl="0">
      <w:startOverride w:val="19"/>
    </w:lvlOverride>
    <w:lvlOverride w:ilvl="1">
      <w:startOverride w:val="2"/>
    </w:lvlOverride>
  </w:num>
  <w:num w:numId="45" w16cid:durableId="219053206">
    <w:abstractNumId w:val="28"/>
  </w:num>
  <w:num w:numId="46" w16cid:durableId="886381770">
    <w:abstractNumId w:val="8"/>
    <w:lvlOverride w:ilvl="0">
      <w:startOverride w:val="249"/>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89095477">
    <w:abstractNumId w:val="8"/>
    <w:lvlOverride w:ilvl="0">
      <w:startOverride w:val="24"/>
    </w:lvlOverride>
    <w:lvlOverride w:ilvl="1">
      <w:startOverride w:val="2"/>
    </w:lvlOverride>
  </w:num>
  <w:num w:numId="48" w16cid:durableId="83887737">
    <w:abstractNumId w:val="8"/>
    <w:lvlOverride w:ilvl="0">
      <w:startOverride w:val="24"/>
    </w:lvlOverride>
    <w:lvlOverride w:ilvl="1">
      <w:startOverride w:val="2"/>
    </w:lvlOverride>
  </w:num>
  <w:num w:numId="49" w16cid:durableId="1609463903">
    <w:abstractNumId w:val="8"/>
    <w:lvlOverride w:ilvl="0">
      <w:startOverride w:val="26"/>
    </w:lvlOverride>
    <w:lvlOverride w:ilvl="1">
      <w:startOverride w:val="1"/>
    </w:lvlOverride>
  </w:num>
  <w:num w:numId="50" w16cid:durableId="1199318774">
    <w:abstractNumId w:val="8"/>
    <w:lvlOverride w:ilvl="0">
      <w:startOverride w:val="26"/>
    </w:lvlOverride>
    <w:lvlOverride w:ilvl="1">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107EF"/>
    <w:rsid w:val="0002101B"/>
    <w:rsid w:val="00035587"/>
    <w:rsid w:val="00036240"/>
    <w:rsid w:val="00036A6A"/>
    <w:rsid w:val="00043B99"/>
    <w:rsid w:val="00051444"/>
    <w:rsid w:val="00055B67"/>
    <w:rsid w:val="00065B33"/>
    <w:rsid w:val="00070C48"/>
    <w:rsid w:val="0008702A"/>
    <w:rsid w:val="00087A6C"/>
    <w:rsid w:val="00093A05"/>
    <w:rsid w:val="000A2A9A"/>
    <w:rsid w:val="000B472E"/>
    <w:rsid w:val="000D150B"/>
    <w:rsid w:val="000D1B49"/>
    <w:rsid w:val="000E0308"/>
    <w:rsid w:val="00103E71"/>
    <w:rsid w:val="00121FCC"/>
    <w:rsid w:val="00136C08"/>
    <w:rsid w:val="00140183"/>
    <w:rsid w:val="00143309"/>
    <w:rsid w:val="00144453"/>
    <w:rsid w:val="00151026"/>
    <w:rsid w:val="00155AEE"/>
    <w:rsid w:val="00157B5C"/>
    <w:rsid w:val="00165C61"/>
    <w:rsid w:val="001730CD"/>
    <w:rsid w:val="00176A2D"/>
    <w:rsid w:val="00180326"/>
    <w:rsid w:val="00181604"/>
    <w:rsid w:val="00190036"/>
    <w:rsid w:val="00195098"/>
    <w:rsid w:val="001B755F"/>
    <w:rsid w:val="001C3998"/>
    <w:rsid w:val="001C459C"/>
    <w:rsid w:val="001C5D5E"/>
    <w:rsid w:val="001D33C5"/>
    <w:rsid w:val="001F2AFB"/>
    <w:rsid w:val="00214579"/>
    <w:rsid w:val="00215EE3"/>
    <w:rsid w:val="002271CE"/>
    <w:rsid w:val="002435C0"/>
    <w:rsid w:val="0024684B"/>
    <w:rsid w:val="00250446"/>
    <w:rsid w:val="00252481"/>
    <w:rsid w:val="00255A47"/>
    <w:rsid w:val="002717E0"/>
    <w:rsid w:val="002747C6"/>
    <w:rsid w:val="0028682E"/>
    <w:rsid w:val="00290516"/>
    <w:rsid w:val="00290FF4"/>
    <w:rsid w:val="00297A9B"/>
    <w:rsid w:val="002A2DEE"/>
    <w:rsid w:val="002A6318"/>
    <w:rsid w:val="002B1E60"/>
    <w:rsid w:val="002B6BAE"/>
    <w:rsid w:val="002C1574"/>
    <w:rsid w:val="002D3704"/>
    <w:rsid w:val="002E25B9"/>
    <w:rsid w:val="002F0159"/>
    <w:rsid w:val="002F538F"/>
    <w:rsid w:val="002F5BF1"/>
    <w:rsid w:val="002F7543"/>
    <w:rsid w:val="0030365B"/>
    <w:rsid w:val="0032004B"/>
    <w:rsid w:val="003258A6"/>
    <w:rsid w:val="003627B9"/>
    <w:rsid w:val="00362B49"/>
    <w:rsid w:val="003631FB"/>
    <w:rsid w:val="00381FC1"/>
    <w:rsid w:val="00383366"/>
    <w:rsid w:val="00383D3C"/>
    <w:rsid w:val="00390F95"/>
    <w:rsid w:val="00395BE0"/>
    <w:rsid w:val="003970E8"/>
    <w:rsid w:val="003A0E8C"/>
    <w:rsid w:val="003B0A8D"/>
    <w:rsid w:val="003B359E"/>
    <w:rsid w:val="003D7292"/>
    <w:rsid w:val="003F37A9"/>
    <w:rsid w:val="004060C7"/>
    <w:rsid w:val="0041380F"/>
    <w:rsid w:val="0042649C"/>
    <w:rsid w:val="004324F3"/>
    <w:rsid w:val="004437B6"/>
    <w:rsid w:val="004510BA"/>
    <w:rsid w:val="00454B81"/>
    <w:rsid w:val="00461EE8"/>
    <w:rsid w:val="00472388"/>
    <w:rsid w:val="00473C2F"/>
    <w:rsid w:val="00481E5D"/>
    <w:rsid w:val="004875B0"/>
    <w:rsid w:val="00492A2A"/>
    <w:rsid w:val="00493ECF"/>
    <w:rsid w:val="004A2AB2"/>
    <w:rsid w:val="004B04FF"/>
    <w:rsid w:val="004B2E7A"/>
    <w:rsid w:val="004B31D7"/>
    <w:rsid w:val="004D6F2A"/>
    <w:rsid w:val="004E4BEF"/>
    <w:rsid w:val="005007B7"/>
    <w:rsid w:val="0050506C"/>
    <w:rsid w:val="005063BE"/>
    <w:rsid w:val="00507BCE"/>
    <w:rsid w:val="0051114A"/>
    <w:rsid w:val="00512654"/>
    <w:rsid w:val="0051791B"/>
    <w:rsid w:val="005211AE"/>
    <w:rsid w:val="00523A3A"/>
    <w:rsid w:val="0053280A"/>
    <w:rsid w:val="0053721B"/>
    <w:rsid w:val="00547B04"/>
    <w:rsid w:val="0055084F"/>
    <w:rsid w:val="00565438"/>
    <w:rsid w:val="00582351"/>
    <w:rsid w:val="00587BBE"/>
    <w:rsid w:val="00591FCC"/>
    <w:rsid w:val="00594685"/>
    <w:rsid w:val="005A1F1B"/>
    <w:rsid w:val="005A304A"/>
    <w:rsid w:val="005B2993"/>
    <w:rsid w:val="005C2EC9"/>
    <w:rsid w:val="005C6AA4"/>
    <w:rsid w:val="005D750B"/>
    <w:rsid w:val="005E0A8F"/>
    <w:rsid w:val="005E17B3"/>
    <w:rsid w:val="005E296E"/>
    <w:rsid w:val="005E6EEF"/>
    <w:rsid w:val="005F6824"/>
    <w:rsid w:val="005F6EB2"/>
    <w:rsid w:val="006043E2"/>
    <w:rsid w:val="0060520F"/>
    <w:rsid w:val="006144D0"/>
    <w:rsid w:val="00617050"/>
    <w:rsid w:val="00623F51"/>
    <w:rsid w:val="0062733A"/>
    <w:rsid w:val="00630023"/>
    <w:rsid w:val="00631C47"/>
    <w:rsid w:val="00644F54"/>
    <w:rsid w:val="006515CA"/>
    <w:rsid w:val="0065261E"/>
    <w:rsid w:val="006656DE"/>
    <w:rsid w:val="00666149"/>
    <w:rsid w:val="00673D8B"/>
    <w:rsid w:val="006813C2"/>
    <w:rsid w:val="00692F1E"/>
    <w:rsid w:val="0069440B"/>
    <w:rsid w:val="00695E5B"/>
    <w:rsid w:val="006A3134"/>
    <w:rsid w:val="006A3F1E"/>
    <w:rsid w:val="006A41AA"/>
    <w:rsid w:val="006B288E"/>
    <w:rsid w:val="006C1D4E"/>
    <w:rsid w:val="006D0DF0"/>
    <w:rsid w:val="006E110C"/>
    <w:rsid w:val="006E7AB7"/>
    <w:rsid w:val="006F08B6"/>
    <w:rsid w:val="006F3034"/>
    <w:rsid w:val="00735914"/>
    <w:rsid w:val="0074360D"/>
    <w:rsid w:val="00744DAF"/>
    <w:rsid w:val="00761774"/>
    <w:rsid w:val="00765851"/>
    <w:rsid w:val="007722C8"/>
    <w:rsid w:val="007902F3"/>
    <w:rsid w:val="00793097"/>
    <w:rsid w:val="007A619F"/>
    <w:rsid w:val="007B0143"/>
    <w:rsid w:val="007C371B"/>
    <w:rsid w:val="007D14CD"/>
    <w:rsid w:val="007D188A"/>
    <w:rsid w:val="007D4A50"/>
    <w:rsid w:val="007E3A14"/>
    <w:rsid w:val="007F5CB8"/>
    <w:rsid w:val="00801353"/>
    <w:rsid w:val="00802AFC"/>
    <w:rsid w:val="00822A83"/>
    <w:rsid w:val="00827810"/>
    <w:rsid w:val="00836352"/>
    <w:rsid w:val="00836E55"/>
    <w:rsid w:val="00843B86"/>
    <w:rsid w:val="0084622D"/>
    <w:rsid w:val="008507A4"/>
    <w:rsid w:val="008551E9"/>
    <w:rsid w:val="0086290B"/>
    <w:rsid w:val="00864058"/>
    <w:rsid w:val="00871A06"/>
    <w:rsid w:val="008756ED"/>
    <w:rsid w:val="00875E0C"/>
    <w:rsid w:val="00887209"/>
    <w:rsid w:val="00890E2F"/>
    <w:rsid w:val="0089242E"/>
    <w:rsid w:val="00896B62"/>
    <w:rsid w:val="008A68F4"/>
    <w:rsid w:val="008B77F7"/>
    <w:rsid w:val="008C541B"/>
    <w:rsid w:val="008D24E5"/>
    <w:rsid w:val="008D2520"/>
    <w:rsid w:val="008D66D0"/>
    <w:rsid w:val="008D6728"/>
    <w:rsid w:val="008F58AF"/>
    <w:rsid w:val="009312DA"/>
    <w:rsid w:val="009333A4"/>
    <w:rsid w:val="00933F9E"/>
    <w:rsid w:val="00944E8C"/>
    <w:rsid w:val="0096449C"/>
    <w:rsid w:val="009753A1"/>
    <w:rsid w:val="00976790"/>
    <w:rsid w:val="009821E9"/>
    <w:rsid w:val="00983111"/>
    <w:rsid w:val="00986610"/>
    <w:rsid w:val="00990F7F"/>
    <w:rsid w:val="009930FC"/>
    <w:rsid w:val="009A08E7"/>
    <w:rsid w:val="009A1BD5"/>
    <w:rsid w:val="009A46CF"/>
    <w:rsid w:val="009A50B0"/>
    <w:rsid w:val="009A5E73"/>
    <w:rsid w:val="009C246D"/>
    <w:rsid w:val="009C5EB1"/>
    <w:rsid w:val="009C79A0"/>
    <w:rsid w:val="009C7B58"/>
    <w:rsid w:val="009D5A27"/>
    <w:rsid w:val="009F4822"/>
    <w:rsid w:val="009F4BF6"/>
    <w:rsid w:val="00A01FAC"/>
    <w:rsid w:val="00A17A11"/>
    <w:rsid w:val="00A50CD7"/>
    <w:rsid w:val="00A54C63"/>
    <w:rsid w:val="00A66D84"/>
    <w:rsid w:val="00A6703C"/>
    <w:rsid w:val="00A67BDF"/>
    <w:rsid w:val="00A7143A"/>
    <w:rsid w:val="00A741B3"/>
    <w:rsid w:val="00A75AE5"/>
    <w:rsid w:val="00A75DDD"/>
    <w:rsid w:val="00A83843"/>
    <w:rsid w:val="00A9465A"/>
    <w:rsid w:val="00AA4BF7"/>
    <w:rsid w:val="00AA5E7E"/>
    <w:rsid w:val="00AB2804"/>
    <w:rsid w:val="00AB4017"/>
    <w:rsid w:val="00AC2853"/>
    <w:rsid w:val="00AC39B1"/>
    <w:rsid w:val="00AC5602"/>
    <w:rsid w:val="00AC5B2C"/>
    <w:rsid w:val="00AD500F"/>
    <w:rsid w:val="00AE1CA2"/>
    <w:rsid w:val="00AE6E98"/>
    <w:rsid w:val="00AF42BC"/>
    <w:rsid w:val="00AF5CD3"/>
    <w:rsid w:val="00AF695C"/>
    <w:rsid w:val="00AF747F"/>
    <w:rsid w:val="00B00F60"/>
    <w:rsid w:val="00B01E1D"/>
    <w:rsid w:val="00B11D48"/>
    <w:rsid w:val="00B135BF"/>
    <w:rsid w:val="00B13A0F"/>
    <w:rsid w:val="00B2231A"/>
    <w:rsid w:val="00B32352"/>
    <w:rsid w:val="00B548C7"/>
    <w:rsid w:val="00B6609F"/>
    <w:rsid w:val="00B75ED2"/>
    <w:rsid w:val="00B8021D"/>
    <w:rsid w:val="00B8030B"/>
    <w:rsid w:val="00BC074A"/>
    <w:rsid w:val="00BC76BC"/>
    <w:rsid w:val="00BE1275"/>
    <w:rsid w:val="00BE1D3B"/>
    <w:rsid w:val="00BF1361"/>
    <w:rsid w:val="00BF2B98"/>
    <w:rsid w:val="00C015AE"/>
    <w:rsid w:val="00C028A9"/>
    <w:rsid w:val="00C423F0"/>
    <w:rsid w:val="00C50BEA"/>
    <w:rsid w:val="00C55965"/>
    <w:rsid w:val="00C55F38"/>
    <w:rsid w:val="00C71967"/>
    <w:rsid w:val="00C75E87"/>
    <w:rsid w:val="00C81B8C"/>
    <w:rsid w:val="00C831DF"/>
    <w:rsid w:val="00C9451A"/>
    <w:rsid w:val="00CA3F57"/>
    <w:rsid w:val="00CB2608"/>
    <w:rsid w:val="00CB3E64"/>
    <w:rsid w:val="00CD4A56"/>
    <w:rsid w:val="00CD5146"/>
    <w:rsid w:val="00CD5BD5"/>
    <w:rsid w:val="00CD5E20"/>
    <w:rsid w:val="00CE163A"/>
    <w:rsid w:val="00CE66B8"/>
    <w:rsid w:val="00CE7EC3"/>
    <w:rsid w:val="00CE7F09"/>
    <w:rsid w:val="00CF36FC"/>
    <w:rsid w:val="00D00BEB"/>
    <w:rsid w:val="00D15F50"/>
    <w:rsid w:val="00D17A45"/>
    <w:rsid w:val="00D250A6"/>
    <w:rsid w:val="00D417F7"/>
    <w:rsid w:val="00D43994"/>
    <w:rsid w:val="00D461CA"/>
    <w:rsid w:val="00D50625"/>
    <w:rsid w:val="00D56A5A"/>
    <w:rsid w:val="00D65243"/>
    <w:rsid w:val="00D820EF"/>
    <w:rsid w:val="00D906E9"/>
    <w:rsid w:val="00DA3925"/>
    <w:rsid w:val="00DA64DE"/>
    <w:rsid w:val="00DC06DC"/>
    <w:rsid w:val="00DD05D4"/>
    <w:rsid w:val="00DD1588"/>
    <w:rsid w:val="00DD239D"/>
    <w:rsid w:val="00DE3F3E"/>
    <w:rsid w:val="00DE7EAE"/>
    <w:rsid w:val="00DF042F"/>
    <w:rsid w:val="00DF37F3"/>
    <w:rsid w:val="00E07449"/>
    <w:rsid w:val="00E129CF"/>
    <w:rsid w:val="00E229EB"/>
    <w:rsid w:val="00E31428"/>
    <w:rsid w:val="00E47084"/>
    <w:rsid w:val="00E56FA4"/>
    <w:rsid w:val="00E62A85"/>
    <w:rsid w:val="00E70981"/>
    <w:rsid w:val="00E7318E"/>
    <w:rsid w:val="00E75B0C"/>
    <w:rsid w:val="00E76E3B"/>
    <w:rsid w:val="00E9164E"/>
    <w:rsid w:val="00EB5233"/>
    <w:rsid w:val="00ED02CF"/>
    <w:rsid w:val="00EE2A00"/>
    <w:rsid w:val="00EF5EDC"/>
    <w:rsid w:val="00F03B21"/>
    <w:rsid w:val="00F05F82"/>
    <w:rsid w:val="00F179AF"/>
    <w:rsid w:val="00F22A03"/>
    <w:rsid w:val="00F408E6"/>
    <w:rsid w:val="00F42B7D"/>
    <w:rsid w:val="00F50E0F"/>
    <w:rsid w:val="00F56BB2"/>
    <w:rsid w:val="00F62180"/>
    <w:rsid w:val="00F635F0"/>
    <w:rsid w:val="00F661B9"/>
    <w:rsid w:val="00F81B81"/>
    <w:rsid w:val="00F82C1B"/>
    <w:rsid w:val="00F903A1"/>
    <w:rsid w:val="00F92A27"/>
    <w:rsid w:val="00F97FBE"/>
    <w:rsid w:val="00FA4DCF"/>
    <w:rsid w:val="00FB5522"/>
    <w:rsid w:val="00FD0B04"/>
    <w:rsid w:val="00FD533D"/>
    <w:rsid w:val="00FE06E7"/>
    <w:rsid w:val="00FF4568"/>
    <w:rsid w:val="00FF524A"/>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D43994"/>
    <w:pPr>
      <w:numPr>
        <w:numId w:val="1"/>
      </w:numPr>
      <w:shd w:val="clear" w:color="auto" w:fill="FFFFFF"/>
      <w:spacing w:before="360" w:after="360"/>
      <w:outlineLvl w:val="0"/>
    </w:pPr>
    <w:rPr>
      <w:rFonts w:ascii="Arial" w:eastAsia="Arial" w:hAnsi="Arial" w:cs="Arial"/>
      <w:b/>
      <w:sz w:val="22"/>
      <w:szCs w:val="22"/>
    </w:rPr>
  </w:style>
  <w:style w:type="paragraph" w:customStyle="1" w:styleId="Cl-Segunda">
    <w:name w:val="Clá - Segunda"/>
    <w:basedOn w:val="Normal"/>
    <w:link w:val="Cl-SegundaChar"/>
    <w:qFormat/>
    <w:rsid w:val="00EE2A00"/>
    <w:pPr>
      <w:numPr>
        <w:ilvl w:val="1"/>
        <w:numId w:val="1"/>
      </w:numPr>
      <w:spacing w:before="240" w:after="240"/>
      <w:jc w:val="both"/>
    </w:pPr>
  </w:style>
  <w:style w:type="character" w:customStyle="1" w:styleId="Cl-PrimeiroChar">
    <w:name w:val="Clá - Primeiro Char"/>
    <w:basedOn w:val="Fontepargpadro"/>
    <w:link w:val="Cl-Primeiro"/>
    <w:rsid w:val="00D43994"/>
    <w:rPr>
      <w:rFonts w:ascii="Arial" w:eastAsia="Arial" w:hAnsi="Arial" w:cs="Arial"/>
      <w:b/>
      <w:sz w:val="22"/>
      <w:szCs w:val="22"/>
      <w:shd w:val="clear" w:color="auto" w:fill="FFFFFF"/>
    </w:rPr>
  </w:style>
  <w:style w:type="paragraph" w:customStyle="1" w:styleId="Cl-Terceira">
    <w:name w:val="Clá - Terceira"/>
    <w:basedOn w:val="Normal"/>
    <w:link w:val="Cl-TerceiraChar"/>
    <w:qFormat/>
    <w:rsid w:val="00EE2A00"/>
    <w:pPr>
      <w:numPr>
        <w:ilvl w:val="2"/>
        <w:numId w:val="1"/>
      </w:numPr>
      <w:spacing w:after="240"/>
      <w:jc w:val="both"/>
    </w:pPr>
  </w:style>
  <w:style w:type="character" w:customStyle="1" w:styleId="Cl-SegundaChar">
    <w:name w:val="Clá - Segunda Char"/>
    <w:basedOn w:val="Cl-PrimeiroChar"/>
    <w:link w:val="Cl-Segunda"/>
    <w:rsid w:val="00EE2A00"/>
    <w:rPr>
      <w:rFonts w:ascii="Arial" w:eastAsia="Arial" w:hAnsi="Arial" w:cs="Arial"/>
      <w:b w:val="0"/>
      <w:sz w:val="22"/>
      <w:szCs w:val="22"/>
      <w:shd w:val="clear" w:color="auto" w:fill="FFFFFF"/>
    </w:rPr>
  </w:style>
  <w:style w:type="paragraph" w:styleId="PargrafodaLista">
    <w:name w:val="List Paragraph"/>
    <w:basedOn w:val="Normal"/>
    <w:uiPriority w:val="1"/>
    <w:qFormat/>
    <w:rsid w:val="00E56FA4"/>
    <w:pPr>
      <w:numPr>
        <w:numId w:val="2"/>
      </w:numPr>
      <w:tabs>
        <w:tab w:val="left" w:pos="1417"/>
      </w:tabs>
      <w:autoSpaceDE w:val="0"/>
      <w:autoSpaceDN w:val="0"/>
      <w:ind w:right="102" w:firstLine="0"/>
      <w:jc w:val="both"/>
    </w:pPr>
  </w:style>
  <w:style w:type="character" w:customStyle="1" w:styleId="Cl-TerceiraChar">
    <w:name w:val="Clá - Terceira Char"/>
    <w:basedOn w:val="Cl-SegundaChar"/>
    <w:link w:val="Cl-Terceira"/>
    <w:rsid w:val="00EE2A00"/>
    <w:rPr>
      <w:rFonts w:ascii="Arial" w:eastAsia="Arial" w:hAnsi="Arial" w:cs="Arial"/>
      <w:b w:val="0"/>
      <w:sz w:val="22"/>
      <w:szCs w:val="22"/>
      <w:shd w:val="clear" w:color="auto" w:fill="FFFFFF"/>
    </w:rPr>
  </w:style>
  <w:style w:type="paragraph" w:styleId="Corpodetexto">
    <w:name w:val="Body Text"/>
    <w:basedOn w:val="Normal"/>
    <w:link w:val="CorpodetextoChar"/>
    <w:uiPriority w:val="1"/>
    <w:qFormat/>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qFormat/>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 w:val="22"/>
      <w:szCs w:val="22"/>
      <w:shd w:val="clear" w:color="auto" w:fill="FFFFFF"/>
    </w:rPr>
  </w:style>
  <w:style w:type="paragraph" w:customStyle="1" w:styleId="TableParagraph">
    <w:name w:val="Table Paragraph"/>
    <w:basedOn w:val="Normal"/>
    <w:uiPriority w:val="1"/>
    <w:qFormat/>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styleId="SemEspaamento">
    <w:name w:val="No Spacing"/>
    <w:uiPriority w:val="1"/>
    <w:qFormat/>
    <w:rsid w:val="009312DA"/>
  </w:style>
  <w:style w:type="table" w:styleId="Tabelacomgrade">
    <w:name w:val="Table Grid"/>
    <w:basedOn w:val="Tabelanormal"/>
    <w:uiPriority w:val="39"/>
    <w:rsid w:val="00BC7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51A"/>
    <w:pPr>
      <w:widowControl/>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542745356">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leis/l8078compilad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913DA-0812-44FB-8F9B-6C2482432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10385</Words>
  <Characters>56084</Characters>
  <Application>Microsoft Office Word</Application>
  <DocSecurity>0</DocSecurity>
  <Lines>467</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3</cp:revision>
  <cp:lastPrinted>2025-02-24T15:26:00Z</cp:lastPrinted>
  <dcterms:created xsi:type="dcterms:W3CDTF">2026-05-14T16:09:00Z</dcterms:created>
  <dcterms:modified xsi:type="dcterms:W3CDTF">2026-05-27T14:50:00Z</dcterms:modified>
</cp:coreProperties>
</file>